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2777B" w14:textId="77777777" w:rsidR="00466BBA" w:rsidRDefault="00DB625E" w:rsidP="007B342B">
      <w:pPr>
        <w:pStyle w:val="Ttulo"/>
        <w:jc w:val="center"/>
      </w:pPr>
      <w:bookmarkStart w:id="0" w:name="_Toc10797928"/>
      <w:bookmarkStart w:id="1" w:name="_Toc22096908"/>
      <w:bookmarkStart w:id="2" w:name="_Toc24791417"/>
      <w:bookmarkStart w:id="3" w:name="_Toc8065731"/>
      <w:bookmarkStart w:id="4" w:name="_Toc8074648"/>
      <w:bookmarkStart w:id="5" w:name="_Toc8076436"/>
      <w:r>
        <w:t xml:space="preserve">ANEXO 6 - </w:t>
      </w:r>
      <w:r w:rsidR="00AC7569">
        <w:t>E</w:t>
      </w:r>
      <w:r w:rsidR="003D2101">
        <w:t>SPECIFICAÇÕES TÉCN</w:t>
      </w:r>
      <w:r w:rsidR="00F42E89">
        <w:t>I</w:t>
      </w:r>
      <w:r w:rsidR="003D2101">
        <w:t>CAS</w:t>
      </w:r>
    </w:p>
    <w:p w14:paraId="0EEA8B07" w14:textId="77777777" w:rsidR="00466BBA" w:rsidRDefault="00466BBA" w:rsidP="007B342B">
      <w:pPr>
        <w:ind w:left="360"/>
      </w:pPr>
    </w:p>
    <w:p w14:paraId="3694E40A" w14:textId="77777777" w:rsidR="007B342B" w:rsidRDefault="007B342B" w:rsidP="007B342B">
      <w:pPr>
        <w:ind w:left="360"/>
      </w:pPr>
    </w:p>
    <w:p w14:paraId="08FD137A" w14:textId="77777777" w:rsidR="007B342B" w:rsidRDefault="007B342B" w:rsidP="007B342B">
      <w:pPr>
        <w:ind w:left="360"/>
      </w:pPr>
    </w:p>
    <w:p w14:paraId="6FE0D981" w14:textId="77777777" w:rsidR="007B342B" w:rsidRDefault="007B342B" w:rsidP="007B342B">
      <w:pPr>
        <w:ind w:left="360"/>
      </w:pPr>
    </w:p>
    <w:p w14:paraId="20050DD2" w14:textId="77777777" w:rsidR="007B342B" w:rsidRDefault="007B342B" w:rsidP="007B342B">
      <w:pPr>
        <w:ind w:left="360"/>
      </w:pPr>
    </w:p>
    <w:p w14:paraId="7CEFF0C0" w14:textId="77777777" w:rsidR="007B342B" w:rsidRDefault="007B342B" w:rsidP="007B342B">
      <w:pPr>
        <w:ind w:left="360"/>
      </w:pPr>
    </w:p>
    <w:p w14:paraId="1BF3F02F" w14:textId="77777777" w:rsidR="007B342B" w:rsidRDefault="007B342B" w:rsidP="007B342B">
      <w:pPr>
        <w:ind w:left="360"/>
      </w:pPr>
    </w:p>
    <w:p w14:paraId="78520D6B" w14:textId="77777777" w:rsidR="007B342B" w:rsidRDefault="007B342B" w:rsidP="007B342B">
      <w:pPr>
        <w:ind w:left="360"/>
      </w:pPr>
    </w:p>
    <w:p w14:paraId="7ED9B39C" w14:textId="77777777" w:rsidR="007B342B" w:rsidRDefault="007B342B" w:rsidP="007B342B">
      <w:pPr>
        <w:ind w:left="360"/>
      </w:pPr>
    </w:p>
    <w:p w14:paraId="00CC5DB0" w14:textId="77777777" w:rsidR="007B342B" w:rsidRDefault="007B342B" w:rsidP="007B342B">
      <w:pPr>
        <w:ind w:left="360"/>
      </w:pPr>
    </w:p>
    <w:p w14:paraId="3B32DFB6" w14:textId="77777777" w:rsidR="007B342B" w:rsidRDefault="007B342B" w:rsidP="007B342B">
      <w:pPr>
        <w:ind w:left="360"/>
      </w:pPr>
    </w:p>
    <w:p w14:paraId="29BD1A7E" w14:textId="77777777" w:rsidR="007B342B" w:rsidRDefault="007B342B" w:rsidP="007B342B">
      <w:pPr>
        <w:ind w:left="360"/>
      </w:pPr>
    </w:p>
    <w:p w14:paraId="56AE1CC1" w14:textId="77777777" w:rsidR="007B342B" w:rsidRDefault="007B342B" w:rsidP="007B342B">
      <w:pPr>
        <w:ind w:left="360"/>
      </w:pPr>
    </w:p>
    <w:p w14:paraId="05FDB09E" w14:textId="77777777" w:rsidR="00444BC1" w:rsidRDefault="00444BC1" w:rsidP="007B342B">
      <w:pPr>
        <w:ind w:left="360"/>
      </w:pPr>
    </w:p>
    <w:p w14:paraId="7091EECD" w14:textId="77777777" w:rsidR="007B342B" w:rsidRDefault="007B342B" w:rsidP="007B342B">
      <w:pPr>
        <w:ind w:left="360"/>
      </w:pPr>
    </w:p>
    <w:p w14:paraId="7D9EA12E" w14:textId="77777777" w:rsidR="00444BC1" w:rsidRDefault="00444BC1" w:rsidP="007B342B">
      <w:pPr>
        <w:ind w:left="360"/>
      </w:pPr>
    </w:p>
    <w:p w14:paraId="298334BF" w14:textId="77777777" w:rsidR="007B342B" w:rsidRDefault="007B342B" w:rsidP="007B342B">
      <w:pPr>
        <w:ind w:left="360"/>
      </w:pPr>
    </w:p>
    <w:p w14:paraId="499A62E3" w14:textId="77777777" w:rsidR="00444BC1" w:rsidRDefault="00444BC1" w:rsidP="007B342B">
      <w:pPr>
        <w:ind w:left="360"/>
      </w:pPr>
    </w:p>
    <w:p w14:paraId="298B4A0C" w14:textId="77777777" w:rsidR="007B342B" w:rsidRPr="00D84BDD" w:rsidRDefault="007B342B" w:rsidP="007B342B">
      <w:pPr>
        <w:ind w:left="360"/>
      </w:pPr>
    </w:p>
    <w:p w14:paraId="4470007E" w14:textId="77777777" w:rsidR="00FD6037" w:rsidRPr="00D84BDD" w:rsidRDefault="00FD6037" w:rsidP="007B342B">
      <w:pPr>
        <w:ind w:left="720"/>
        <w:jc w:val="center"/>
        <w:rPr>
          <w:color w:val="5B9BD5" w:themeColor="accent1"/>
        </w:rPr>
      </w:pPr>
      <w:r w:rsidRPr="00D84BDD">
        <w:rPr>
          <w:color w:val="5B9BD5" w:themeColor="accent1"/>
        </w:rPr>
        <w:t>BRASÍLIA</w:t>
      </w:r>
    </w:p>
    <w:p w14:paraId="17CFC8BA" w14:textId="34D16BB2" w:rsidR="00FD6037" w:rsidRPr="00D84BDD" w:rsidRDefault="00CC0E95" w:rsidP="007B342B">
      <w:pPr>
        <w:ind w:left="720"/>
        <w:jc w:val="center"/>
        <w:rPr>
          <w:color w:val="5B9BD5" w:themeColor="accent1"/>
        </w:rPr>
      </w:pPr>
      <w:r>
        <w:rPr>
          <w:color w:val="5B9BD5" w:themeColor="accent1"/>
        </w:rPr>
        <w:t>Abril</w:t>
      </w:r>
      <w:r w:rsidR="002105D3">
        <w:rPr>
          <w:color w:val="5B9BD5" w:themeColor="accent1"/>
        </w:rPr>
        <w:t>/2020</w:t>
      </w:r>
    </w:p>
    <w:p w14:paraId="52B72702" w14:textId="77777777" w:rsidR="00466BBA" w:rsidRDefault="00466BBA" w:rsidP="007B342B">
      <w:pPr>
        <w:ind w:left="720"/>
      </w:pPr>
    </w:p>
    <w:p w14:paraId="2D482275" w14:textId="77777777" w:rsidR="00FD6037" w:rsidRDefault="00FD6037" w:rsidP="00FD6037">
      <w:pPr>
        <w:sectPr w:rsidR="00FD6037" w:rsidSect="007B342B">
          <w:footerReference w:type="default" r:id="rId8"/>
          <w:headerReference w:type="first" r:id="rId9"/>
          <w:footerReference w:type="first" r:id="rId10"/>
          <w:pgSz w:w="11907" w:h="16840" w:code="9"/>
          <w:pgMar w:top="1701" w:right="851" w:bottom="851" w:left="1701" w:header="680" w:footer="680" w:gutter="0"/>
          <w:cols w:space="720"/>
          <w:titlePg/>
        </w:sectPr>
      </w:pPr>
    </w:p>
    <w:bookmarkEnd w:id="0"/>
    <w:bookmarkEnd w:id="1"/>
    <w:bookmarkEnd w:id="2"/>
    <w:bookmarkEnd w:id="3"/>
    <w:bookmarkEnd w:id="4"/>
    <w:bookmarkEnd w:id="5"/>
    <w:p w14:paraId="03F8F00B" w14:textId="6762C51D" w:rsidR="00466BBA" w:rsidRPr="00BB0C7D" w:rsidRDefault="00E4690D" w:rsidP="00BF107B">
      <w:pPr>
        <w:numPr>
          <w:ilvl w:val="0"/>
          <w:numId w:val="27"/>
        </w:numPr>
        <w:rPr>
          <w:b/>
        </w:rPr>
      </w:pPr>
      <w:r w:rsidRPr="00BB0C7D">
        <w:rPr>
          <w:b/>
        </w:rPr>
        <w:lastRenderedPageBreak/>
        <w:t>SERVIÇOS DE TOPOGRÁFICOS/CARTOGRÁFICOS</w:t>
      </w:r>
    </w:p>
    <w:p w14:paraId="3D52A3ED" w14:textId="77777777" w:rsidR="0046381C" w:rsidRDefault="00F05F8E" w:rsidP="00F52C59">
      <w:pPr>
        <w:pStyle w:val="Ttulo2"/>
      </w:pPr>
      <w:bookmarkStart w:id="6" w:name="_Toc34038468"/>
      <w:bookmarkStart w:id="7" w:name="_Toc18311998"/>
      <w:bookmarkStart w:id="8" w:name="_Toc18428232"/>
      <w:r>
        <w:t>OBJETO</w:t>
      </w:r>
      <w:bookmarkEnd w:id="6"/>
    </w:p>
    <w:p w14:paraId="4A0C4603" w14:textId="5791F231" w:rsidR="00E86586" w:rsidRPr="00E86586" w:rsidRDefault="00301103" w:rsidP="00F05F8E">
      <w:pPr>
        <w:pStyle w:val="Ttulo3"/>
      </w:pPr>
      <w:r w:rsidRPr="00EF5552">
        <w:rPr>
          <w:rFonts w:eastAsia="Times New Roman"/>
          <w:color w:val="000000"/>
        </w:rPr>
        <w:t>Estabelecer normas e critérios para a execução dos serviços de levantamento</w:t>
      </w:r>
      <w:r>
        <w:rPr>
          <w:rFonts w:eastAsia="Times New Roman"/>
          <w:color w:val="000000"/>
        </w:rPr>
        <w:t xml:space="preserve">s topográficos do Projeto Executivo </w:t>
      </w:r>
      <w:r w:rsidRPr="00EF5552">
        <w:rPr>
          <w:rFonts w:eastAsia="Times New Roman"/>
          <w:color w:val="000000"/>
        </w:rPr>
        <w:t>da Adu</w:t>
      </w:r>
      <w:r>
        <w:rPr>
          <w:rFonts w:eastAsia="Times New Roman"/>
          <w:color w:val="000000"/>
        </w:rPr>
        <w:t>tora com origem no reservatório de Algodões II até a sede do município de Curimatá</w:t>
      </w:r>
      <w:r w:rsidRPr="00EF5552">
        <w:rPr>
          <w:rFonts w:eastAsia="Times New Roman"/>
          <w:color w:val="000000"/>
        </w:rPr>
        <w:t xml:space="preserve">, no </w:t>
      </w:r>
      <w:r>
        <w:rPr>
          <w:rFonts w:eastAsia="Times New Roman"/>
          <w:color w:val="000000"/>
        </w:rPr>
        <w:t>estado do Piauí</w:t>
      </w:r>
      <w:r w:rsidR="00F05F8E">
        <w:t>.</w:t>
      </w:r>
    </w:p>
    <w:p w14:paraId="5A788860" w14:textId="22F80CC1" w:rsidR="00FF1048" w:rsidRPr="00FF1048" w:rsidRDefault="00301103" w:rsidP="00F52C59">
      <w:pPr>
        <w:pStyle w:val="Ttulo2"/>
      </w:pPr>
      <w:r>
        <w:rPr>
          <w:rFonts w:eastAsia="Times New Roman"/>
          <w:color w:val="000000"/>
        </w:rPr>
        <w:t>Os serviços compreendem a três trechos de adutoras:</w:t>
      </w:r>
    </w:p>
    <w:p w14:paraId="2391377E" w14:textId="21370364" w:rsidR="00A23D9F" w:rsidRDefault="00301103" w:rsidP="00F05F8E">
      <w:pPr>
        <w:pStyle w:val="Ttulo3"/>
      </w:pPr>
      <w:r w:rsidRPr="00D367B7">
        <w:rPr>
          <w:color w:val="000000"/>
        </w:rPr>
        <w:t>O primeiro trecho, denominado T1 (bombeamento), compreende a parte do reservatório da Barragem de Algodões II a</w:t>
      </w:r>
      <w:r>
        <w:rPr>
          <w:color w:val="000000"/>
        </w:rPr>
        <w:t>té</w:t>
      </w:r>
      <w:r w:rsidRPr="00D367B7">
        <w:rPr>
          <w:color w:val="000000"/>
        </w:rPr>
        <w:t xml:space="preserve"> Estação de Tratamento de Água (ETA),</w:t>
      </w:r>
      <w:r>
        <w:rPr>
          <w:color w:val="000000"/>
        </w:rPr>
        <w:t xml:space="preserve"> </w:t>
      </w:r>
      <w:r w:rsidRPr="00D367B7">
        <w:rPr>
          <w:color w:val="000000"/>
        </w:rPr>
        <w:t xml:space="preserve">situada </w:t>
      </w:r>
      <w:r>
        <w:rPr>
          <w:color w:val="000000"/>
        </w:rPr>
        <w:t>nas proximidades da ombreira direita da barragem.</w:t>
      </w:r>
    </w:p>
    <w:p w14:paraId="2F2B9F22" w14:textId="6272B912" w:rsidR="00A85C52" w:rsidRDefault="00301103" w:rsidP="00301103">
      <w:pPr>
        <w:pStyle w:val="Ttulo3"/>
      </w:pPr>
      <w:r>
        <w:t>O segundo trecho, denominado T2 (</w:t>
      </w:r>
      <w:proofErr w:type="spellStart"/>
      <w:r>
        <w:t>gravitário</w:t>
      </w:r>
      <w:proofErr w:type="spellEnd"/>
      <w:r>
        <w:t>), compreende a parte da ETA até a faixa de domínio da PI-255, onde está planejamento um Reservatório Apoiado (RAP) e uma Estação de Bombeamento, que atenderá, em outra fase, a sede do município de Avelino Lopes.</w:t>
      </w:r>
    </w:p>
    <w:p w14:paraId="3784A3BC" w14:textId="190FFC83" w:rsidR="00A85C52" w:rsidRDefault="00301103" w:rsidP="00301103">
      <w:pPr>
        <w:pStyle w:val="Ttulo3"/>
      </w:pPr>
      <w:r>
        <w:t>O terceiro trecho, denominado T3 (</w:t>
      </w:r>
      <w:proofErr w:type="spellStart"/>
      <w:r>
        <w:t>gravitário</w:t>
      </w:r>
      <w:proofErr w:type="spellEnd"/>
      <w:r>
        <w:t>), compreende o trecho a partir do Reservatório Apoiado (RAP) na faixa de domínio da PI-255, até um reservatório existente na sede do município de Curimatá.</w:t>
      </w:r>
    </w:p>
    <w:p w14:paraId="1556FB98" w14:textId="30C3A79D" w:rsidR="00301103" w:rsidRPr="000E6142" w:rsidRDefault="000E6142" w:rsidP="000E6142">
      <w:pPr>
        <w:pStyle w:val="Ttulo2"/>
        <w:rPr>
          <w:rFonts w:eastAsia="Times New Roman"/>
          <w:color w:val="000000"/>
        </w:rPr>
      </w:pPr>
      <w:r w:rsidRPr="000E6142">
        <w:rPr>
          <w:rFonts w:eastAsia="Times New Roman"/>
          <w:color w:val="000000"/>
        </w:rPr>
        <w:t xml:space="preserve">As especificações são gerais e aplicam-se somente aos itens pertinentes, referentes aos serviços pagos a preços unitários do Formulário </w:t>
      </w:r>
      <w:r w:rsidR="00156A4A">
        <w:rPr>
          <w:rFonts w:eastAsia="Times New Roman"/>
          <w:color w:val="000000"/>
        </w:rPr>
        <w:t>P</w:t>
      </w:r>
      <w:r w:rsidRPr="000E6142">
        <w:rPr>
          <w:rFonts w:eastAsia="Times New Roman"/>
          <w:color w:val="000000"/>
        </w:rPr>
        <w:t>FP</w:t>
      </w:r>
      <w:r w:rsidR="002B35D4">
        <w:rPr>
          <w:rFonts w:eastAsia="Times New Roman"/>
          <w:color w:val="000000"/>
        </w:rPr>
        <w:t>1.1-T</w:t>
      </w:r>
      <w:r w:rsidR="00156A4A">
        <w:rPr>
          <w:rFonts w:eastAsia="Times New Roman"/>
          <w:color w:val="000000"/>
        </w:rPr>
        <w:t>op</w:t>
      </w:r>
      <w:r w:rsidRPr="000E6142">
        <w:rPr>
          <w:rFonts w:eastAsia="Times New Roman"/>
          <w:color w:val="000000"/>
        </w:rPr>
        <w:t>.</w:t>
      </w:r>
    </w:p>
    <w:p w14:paraId="7A6A124C" w14:textId="17AB088A" w:rsidR="000E6142" w:rsidRPr="000E6142" w:rsidRDefault="000E6142" w:rsidP="006B16FC">
      <w:pPr>
        <w:pStyle w:val="Ttulo1"/>
        <w:rPr>
          <w:color w:val="000000"/>
          <w:szCs w:val="24"/>
        </w:rPr>
      </w:pPr>
      <w:r w:rsidRPr="007E5A63">
        <w:t>CONDIÇÕES GERAIS</w:t>
      </w:r>
    </w:p>
    <w:p w14:paraId="6B1E43F6" w14:textId="6DE32E82" w:rsidR="000E6142" w:rsidRPr="00883413" w:rsidRDefault="000E6142" w:rsidP="00883413">
      <w:pPr>
        <w:pStyle w:val="Ttulo2"/>
      </w:pPr>
      <w:r w:rsidRPr="00883413">
        <w:t>Os trabalhos topográficos deverão ser amarrados à Rede Básica Nacional, sistema SIRGAS/ 2000 e marégrafo de Imbituba.</w:t>
      </w:r>
    </w:p>
    <w:p w14:paraId="50284F4D" w14:textId="741494A3" w:rsidR="000E6142" w:rsidRPr="00883413" w:rsidRDefault="000E6142" w:rsidP="00CC4906">
      <w:pPr>
        <w:pStyle w:val="Ttulo2"/>
        <w:rPr>
          <w:color w:val="000000"/>
        </w:rPr>
      </w:pPr>
      <w:r w:rsidRPr="00883413">
        <w:rPr>
          <w:color w:val="000000"/>
        </w:rPr>
        <w:t>Os serviços topográficos previstos deverão ser executados no prazo de 60 dias.</w:t>
      </w:r>
    </w:p>
    <w:p w14:paraId="387606EA" w14:textId="07984CF5" w:rsidR="000E6142" w:rsidRPr="00883413" w:rsidRDefault="000E6142" w:rsidP="00CC4906">
      <w:pPr>
        <w:pStyle w:val="Ttulo2"/>
        <w:rPr>
          <w:color w:val="000000"/>
        </w:rPr>
      </w:pPr>
      <w:r w:rsidRPr="00883413">
        <w:rPr>
          <w:color w:val="000000"/>
        </w:rPr>
        <w:t>Todos os equipamentos de campo deverão estar em perfeitas condições de uso e apresentados os devidos certificados de calibração dentro dos prazos de validade.</w:t>
      </w:r>
    </w:p>
    <w:p w14:paraId="08111E07" w14:textId="3A60CD51" w:rsidR="000E6142" w:rsidRPr="00883413" w:rsidRDefault="000E6142" w:rsidP="00CC4906">
      <w:pPr>
        <w:pStyle w:val="Ttulo2"/>
        <w:rPr>
          <w:color w:val="000000"/>
        </w:rPr>
      </w:pPr>
      <w:r w:rsidRPr="00883413">
        <w:rPr>
          <w:color w:val="000000"/>
        </w:rPr>
        <w:t>O atraso injustificado nas tarefas e serviços abaixo propostos será motivo de multa conforme previsto em contrato.</w:t>
      </w:r>
    </w:p>
    <w:p w14:paraId="23D6F295" w14:textId="287D17C2" w:rsidR="000E6142" w:rsidRPr="007E5A63" w:rsidRDefault="000E6142" w:rsidP="006B16FC">
      <w:pPr>
        <w:pStyle w:val="Ttulo1"/>
      </w:pPr>
      <w:r w:rsidRPr="007E5A63">
        <w:t>AMARRAÇÃO PLANIALTIMÉTRICA</w:t>
      </w:r>
    </w:p>
    <w:p w14:paraId="0CDCB2E8" w14:textId="77777777" w:rsidR="000E6142" w:rsidRPr="000E6142" w:rsidRDefault="000E6142" w:rsidP="00C72289">
      <w:pPr>
        <w:pStyle w:val="Ttulo2"/>
      </w:pPr>
      <w:r w:rsidRPr="000E6142">
        <w:t>Transportes de coordenadas utilizando GNSS</w:t>
      </w:r>
    </w:p>
    <w:p w14:paraId="63D6C60D" w14:textId="77777777" w:rsidR="00C72289" w:rsidRPr="00C72289" w:rsidRDefault="000E6142" w:rsidP="00C72289">
      <w:pPr>
        <w:pStyle w:val="Ttulo3"/>
      </w:pPr>
      <w:r w:rsidRPr="000E6142">
        <w:t>Os transportes de coordenadas para os marcos de apoio, que serão implantados em pares a cada 5 km, aproximadamente, ao longo das adutoras, d</w:t>
      </w:r>
      <w:r w:rsidRPr="000E6142">
        <w:rPr>
          <w:rFonts w:eastAsiaTheme="minorHAnsi"/>
          <w:lang w:eastAsia="en-US"/>
        </w:rPr>
        <w:t>everão ter com origem marcos geodésicos homologados pelo IBGE na região. Em caso da não identificação de marcos homologados pelo IBGE na região, deverá ser implantado um marco de origem, pelo método de</w:t>
      </w:r>
      <w:r w:rsidRPr="00125862">
        <w:rPr>
          <w:rFonts w:eastAsiaTheme="minorHAnsi"/>
          <w:lang w:eastAsia="en-US"/>
        </w:rPr>
        <w:t xml:space="preserve"> Posicionamento por Ponto Preciso - PPP (IBGE),</w:t>
      </w:r>
      <w:r w:rsidRPr="000E6142">
        <w:rPr>
          <w:rFonts w:eastAsiaTheme="minorHAnsi"/>
          <w:color w:val="4B4B4C"/>
          <w:shd w:val="clear" w:color="auto" w:fill="FFFFFF"/>
          <w:lang w:eastAsia="en-US"/>
        </w:rPr>
        <w:t xml:space="preserve"> </w:t>
      </w:r>
      <w:r w:rsidRPr="000E6142">
        <w:rPr>
          <w:rFonts w:eastAsiaTheme="minorHAnsi"/>
          <w:lang w:eastAsia="en-US"/>
        </w:rPr>
        <w:t>que servirá de base para os demais marcos. Em caso, também, da não existência ou da não localização de RRNN do IBGE na região, para o transporte de altitude (cota) para o marco de origem dos serviços (base) deverá ser utilizado o MAPGEO2015 para definição da altitude normal (</w:t>
      </w:r>
      <w:proofErr w:type="spellStart"/>
      <w:r w:rsidRPr="000E6142">
        <w:rPr>
          <w:rFonts w:eastAsiaTheme="minorHAnsi"/>
          <w:lang w:eastAsia="en-US"/>
        </w:rPr>
        <w:t>ortométrica</w:t>
      </w:r>
      <w:proofErr w:type="spellEnd"/>
      <w:r w:rsidRPr="000E6142">
        <w:rPr>
          <w:rFonts w:eastAsiaTheme="minorHAnsi"/>
          <w:lang w:eastAsia="en-US"/>
        </w:rPr>
        <w:t xml:space="preserve">) de partida, que será origem dos nivelamentos e contranivelamentos para definição das altitudes dos demais marcos implantados e na utilização de todos os serviços consequentes. </w:t>
      </w:r>
    </w:p>
    <w:p w14:paraId="5D6AC528" w14:textId="4178C6A0" w:rsidR="000E6142" w:rsidRPr="000E6142" w:rsidRDefault="000E6142" w:rsidP="00C72289">
      <w:pPr>
        <w:pStyle w:val="Ttulo3"/>
      </w:pPr>
      <w:r w:rsidRPr="000E6142">
        <w:rPr>
          <w:rFonts w:eastAsiaTheme="minorHAnsi"/>
          <w:lang w:eastAsia="en-US"/>
        </w:rPr>
        <w:lastRenderedPageBreak/>
        <w:t xml:space="preserve">Estes serviços </w:t>
      </w:r>
      <w:r w:rsidRPr="000E6142">
        <w:t>serão efetuados por meio do processo de posicionamento tridimensional por satélites GNSS (</w:t>
      </w:r>
      <w:r w:rsidRPr="000E6142">
        <w:rPr>
          <w:i/>
          <w:iCs/>
        </w:rPr>
        <w:t xml:space="preserve">Global </w:t>
      </w:r>
      <w:proofErr w:type="spellStart"/>
      <w:r w:rsidRPr="000E6142">
        <w:rPr>
          <w:i/>
          <w:iCs/>
        </w:rPr>
        <w:t>Navigation</w:t>
      </w:r>
      <w:proofErr w:type="spellEnd"/>
      <w:r w:rsidRPr="000E6142">
        <w:rPr>
          <w:i/>
          <w:iCs/>
        </w:rPr>
        <w:t xml:space="preserve"> </w:t>
      </w:r>
      <w:proofErr w:type="spellStart"/>
      <w:r w:rsidRPr="000E6142">
        <w:rPr>
          <w:i/>
          <w:iCs/>
        </w:rPr>
        <w:t>Satellite</w:t>
      </w:r>
      <w:proofErr w:type="spellEnd"/>
      <w:r w:rsidRPr="000E6142">
        <w:rPr>
          <w:i/>
          <w:iCs/>
        </w:rPr>
        <w:t xml:space="preserve"> System</w:t>
      </w:r>
      <w:r w:rsidRPr="000E6142">
        <w:t>), sendo possível operar com o equipamento da seguinte classe:</w:t>
      </w:r>
    </w:p>
    <w:p w14:paraId="7361DE97" w14:textId="77777777" w:rsidR="00447F4F" w:rsidRDefault="000E6142" w:rsidP="00447F4F">
      <w:pPr>
        <w:pStyle w:val="Ttulo4"/>
      </w:pPr>
      <w:r w:rsidRPr="00C72289">
        <w:t>Receptores Geodésicos de dupla frequência (L1/L2):</w:t>
      </w:r>
    </w:p>
    <w:p w14:paraId="53E79381" w14:textId="0CA54C62" w:rsidR="000E6142" w:rsidRPr="00B7758D" w:rsidRDefault="000E6142" w:rsidP="00447F4F">
      <w:pPr>
        <w:pStyle w:val="Estilo50"/>
        <w:tabs>
          <w:tab w:val="clear" w:pos="3709"/>
        </w:tabs>
        <w:ind w:left="998" w:hanging="998"/>
      </w:pPr>
      <w:r w:rsidRPr="00B7758D">
        <w:t>Características gerais:</w:t>
      </w:r>
    </w:p>
    <w:p w14:paraId="7612AF66" w14:textId="0C966AAD" w:rsidR="000E6142" w:rsidRPr="000E6142" w:rsidRDefault="000E6142" w:rsidP="00447CBF">
      <w:pPr>
        <w:pStyle w:val="Numerada"/>
      </w:pPr>
      <w:r w:rsidRPr="000E6142">
        <w:t xml:space="preserve">Precisão mínima pós-processada de 5mm + 1 </w:t>
      </w:r>
      <w:proofErr w:type="spellStart"/>
      <w:r w:rsidRPr="000E6142">
        <w:t>ppm</w:t>
      </w:r>
      <w:proofErr w:type="spellEnd"/>
      <w:r w:rsidRPr="000E6142">
        <w:t>, para um desvio padrão de 68,7%;</w:t>
      </w:r>
    </w:p>
    <w:p w14:paraId="45DFDFB4" w14:textId="770934E7" w:rsidR="000E6142" w:rsidRPr="00DC2B18" w:rsidRDefault="000E6142" w:rsidP="00447CBF">
      <w:pPr>
        <w:pStyle w:val="Numerada"/>
      </w:pPr>
      <w:r w:rsidRPr="00DC2B18">
        <w:t>Observável básica: Códigos C/A e/ou Y e fase da portadora; e</w:t>
      </w:r>
    </w:p>
    <w:p w14:paraId="2C8E0453" w14:textId="77777777" w:rsidR="00DC2B18" w:rsidRPr="00DC2B18" w:rsidRDefault="000E6142" w:rsidP="00447CBF">
      <w:pPr>
        <w:pStyle w:val="Numerada"/>
        <w:rPr>
          <w:color w:val="000000"/>
        </w:rPr>
      </w:pPr>
      <w:r w:rsidRPr="00DC2B18">
        <w:t>Combinação entre observáveis: dupla diferença de fase da portadora com aceleração dos códigos para bu</w:t>
      </w:r>
      <w:r w:rsidR="00DC2B18">
        <w:t>sca das ambiguidades.</w:t>
      </w:r>
    </w:p>
    <w:p w14:paraId="4002EC1C" w14:textId="5F48AF74" w:rsidR="000E6142" w:rsidRPr="00DC2B18" w:rsidRDefault="000E6142" w:rsidP="00447F4F">
      <w:pPr>
        <w:pStyle w:val="Estilo50"/>
        <w:tabs>
          <w:tab w:val="clear" w:pos="3709"/>
        </w:tabs>
        <w:ind w:left="998" w:hanging="998"/>
      </w:pPr>
      <w:r w:rsidRPr="00DC2B18">
        <w:t>Fatores influentes na precisão:</w:t>
      </w:r>
    </w:p>
    <w:p w14:paraId="4B28B1C2" w14:textId="29706472" w:rsidR="000E6142" w:rsidRPr="00EE28E4" w:rsidRDefault="000E6142" w:rsidP="00447CBF">
      <w:pPr>
        <w:pStyle w:val="Numerada"/>
        <w:numPr>
          <w:ilvl w:val="0"/>
          <w:numId w:val="17"/>
        </w:numPr>
      </w:pPr>
      <w:r w:rsidRPr="00EE28E4">
        <w:t>Proximidade da estação de referência;</w:t>
      </w:r>
    </w:p>
    <w:p w14:paraId="7338332B" w14:textId="02FD8EAE" w:rsidR="000E6142" w:rsidRPr="00EE28E4" w:rsidRDefault="000E6142" w:rsidP="00447CBF">
      <w:pPr>
        <w:pStyle w:val="Numerada"/>
        <w:numPr>
          <w:ilvl w:val="0"/>
          <w:numId w:val="17"/>
        </w:numPr>
      </w:pPr>
      <w:r w:rsidRPr="00EE28E4">
        <w:t>Condições atmosféricas na região do rastreio de base e móvel;</w:t>
      </w:r>
    </w:p>
    <w:p w14:paraId="4E0FF4B4" w14:textId="2DD90D55" w:rsidR="000E6142" w:rsidRPr="00EE28E4" w:rsidRDefault="000E6142" w:rsidP="00447CBF">
      <w:pPr>
        <w:pStyle w:val="Numerada"/>
        <w:numPr>
          <w:ilvl w:val="0"/>
          <w:numId w:val="17"/>
        </w:numPr>
      </w:pPr>
      <w:r w:rsidRPr="00EE28E4">
        <w:t>Configuração geométrica da constelação de satélites; e</w:t>
      </w:r>
    </w:p>
    <w:p w14:paraId="552B6F70" w14:textId="52E9F458" w:rsidR="000E6142" w:rsidRPr="00EE28E4" w:rsidRDefault="000E6142" w:rsidP="00447CBF">
      <w:pPr>
        <w:pStyle w:val="Numerada"/>
        <w:numPr>
          <w:ilvl w:val="0"/>
          <w:numId w:val="17"/>
        </w:numPr>
      </w:pPr>
      <w:r w:rsidRPr="00EE28E4">
        <w:t>Disposição de obstruções que p</w:t>
      </w:r>
      <w:r w:rsidR="00EE28E4">
        <w:t>rejudicam a recepção dos sinais.</w:t>
      </w:r>
    </w:p>
    <w:p w14:paraId="1B65B492" w14:textId="77777777" w:rsidR="000E6142" w:rsidRPr="000E6142" w:rsidRDefault="000E6142" w:rsidP="00447F4F">
      <w:pPr>
        <w:pStyle w:val="Estilo50"/>
        <w:tabs>
          <w:tab w:val="clear" w:pos="3709"/>
        </w:tabs>
        <w:ind w:left="998" w:hanging="998"/>
      </w:pPr>
      <w:r w:rsidRPr="000E6142">
        <w:t>Condições a serem observadas durante o rastreio:</w:t>
      </w:r>
    </w:p>
    <w:p w14:paraId="27CD12BE" w14:textId="63AAE40A" w:rsidR="000E6142" w:rsidRPr="00EE28E4" w:rsidRDefault="000E6142" w:rsidP="00447CBF">
      <w:pPr>
        <w:pStyle w:val="Numerada"/>
        <w:numPr>
          <w:ilvl w:val="0"/>
          <w:numId w:val="18"/>
        </w:numPr>
      </w:pPr>
      <w:r w:rsidRPr="00EE28E4">
        <w:t>PDOP máximo: 8, recomendável &lt;6;</w:t>
      </w:r>
    </w:p>
    <w:p w14:paraId="0154C45D" w14:textId="4645D992" w:rsidR="000E6142" w:rsidRPr="00EE28E4" w:rsidRDefault="000E6142" w:rsidP="00447CBF">
      <w:pPr>
        <w:pStyle w:val="Numerada"/>
        <w:numPr>
          <w:ilvl w:val="0"/>
          <w:numId w:val="18"/>
        </w:numPr>
      </w:pPr>
      <w:r w:rsidRPr="00EE28E4">
        <w:t>Razão sinal/ruído mínima do sinal GPS: &gt;8, recomendável &gt;12;</w:t>
      </w:r>
    </w:p>
    <w:p w14:paraId="2BFDE640" w14:textId="1C077E7C" w:rsidR="000E6142" w:rsidRPr="00EE28E4" w:rsidRDefault="000E6142" w:rsidP="00447CBF">
      <w:pPr>
        <w:pStyle w:val="Numerada"/>
        <w:numPr>
          <w:ilvl w:val="0"/>
          <w:numId w:val="18"/>
        </w:numPr>
      </w:pPr>
      <w:r w:rsidRPr="00EE28E4">
        <w:t>Horizonte mínimo de rastreamento (máscara): 15°;</w:t>
      </w:r>
    </w:p>
    <w:p w14:paraId="4676DD26" w14:textId="5C754588" w:rsidR="000E6142" w:rsidRPr="00EE28E4" w:rsidRDefault="000E6142" w:rsidP="00447CBF">
      <w:pPr>
        <w:pStyle w:val="Numerada"/>
        <w:numPr>
          <w:ilvl w:val="0"/>
          <w:numId w:val="18"/>
        </w:numPr>
      </w:pPr>
      <w:r w:rsidRPr="00EE28E4">
        <w:t>Operar sempre no modo 3D, sendo necessários no mínimo 5 satélites rastreados simultaneamente para a inicialização e um mínimo de 4, durante a execução do levantamento;</w:t>
      </w:r>
    </w:p>
    <w:p w14:paraId="590ECD1D" w14:textId="379EA9F2" w:rsidR="000E6142" w:rsidRPr="00EE28E4" w:rsidRDefault="000E6142" w:rsidP="00447CBF">
      <w:pPr>
        <w:pStyle w:val="Numerada"/>
        <w:numPr>
          <w:ilvl w:val="0"/>
          <w:numId w:val="18"/>
        </w:numPr>
      </w:pPr>
      <w:r w:rsidRPr="00EE28E4">
        <w:t>Intervalo de gravação: 1 s;</w:t>
      </w:r>
    </w:p>
    <w:p w14:paraId="27DFACA6" w14:textId="3CFF5C97" w:rsidR="000E6142" w:rsidRPr="00EE28E4" w:rsidRDefault="000E6142" w:rsidP="00447CBF">
      <w:pPr>
        <w:pStyle w:val="Numerada"/>
        <w:numPr>
          <w:ilvl w:val="0"/>
          <w:numId w:val="18"/>
        </w:numPr>
      </w:pPr>
      <w:r w:rsidRPr="00EE28E4">
        <w:t xml:space="preserve">Processamento off-line, com programa dotado de algoritmos de combinação de observáveis (fase e portadora), busca de ambiguidades e com capacidade de processar as fases </w:t>
      </w:r>
      <w:proofErr w:type="gramStart"/>
      <w:r w:rsidRPr="00EE28E4">
        <w:t>da(</w:t>
      </w:r>
      <w:proofErr w:type="gramEnd"/>
      <w:r w:rsidRPr="00EE28E4">
        <w:t>s) portadora(s); e</w:t>
      </w:r>
    </w:p>
    <w:p w14:paraId="4AEF3159" w14:textId="3091A325" w:rsidR="000E6142" w:rsidRPr="000E6142" w:rsidRDefault="000E6142" w:rsidP="00447CBF">
      <w:pPr>
        <w:pStyle w:val="Numerada"/>
        <w:numPr>
          <w:ilvl w:val="0"/>
          <w:numId w:val="18"/>
        </w:numPr>
      </w:pPr>
      <w:r w:rsidRPr="000E6142">
        <w:t>Recep</w:t>
      </w:r>
      <w:r w:rsidR="007414D2">
        <w:t>tores com um mínimo de 8 canais.</w:t>
      </w:r>
      <w:r w:rsidRPr="000E6142">
        <w:t> </w:t>
      </w:r>
    </w:p>
    <w:p w14:paraId="539FE7EC" w14:textId="77777777" w:rsidR="000E6142" w:rsidRPr="00C63B5C" w:rsidRDefault="000E6142" w:rsidP="00C63B5C">
      <w:pPr>
        <w:pStyle w:val="Ttulo3"/>
      </w:pPr>
      <w:r w:rsidRPr="00C63B5C">
        <w:t>As técnicas de posicionamento GNSS utilizadas serão Posicionamento Relativo Estático e Estático Rápido.</w:t>
      </w:r>
    </w:p>
    <w:p w14:paraId="33528E4A" w14:textId="77777777" w:rsidR="000E6142" w:rsidRPr="000E6142" w:rsidRDefault="000E6142" w:rsidP="00C63B5C">
      <w:pPr>
        <w:pStyle w:val="Ttulo3"/>
      </w:pPr>
      <w:r w:rsidRPr="000E6142">
        <w:t>Os marcos de apoio, de dupla frequência, devem subsidiar as coordenadas dos levantamentos (locação) do eixo das adutoras e de todos os serviços topográficos</w:t>
      </w:r>
    </w:p>
    <w:p w14:paraId="313657FA" w14:textId="2AD960C7" w:rsidR="000E6142" w:rsidRPr="000E6142" w:rsidRDefault="000E6142" w:rsidP="00CC4906">
      <w:pPr>
        <w:pStyle w:val="Ttulo3"/>
      </w:pPr>
      <w:r w:rsidRPr="000E6142">
        <w:t>Depois de processados os dados obtidos em campo, serão armazenados os relatórios que apresentam as condições gerais dos equipamentos, condições de processamento, coordenadas finais e a respectiva qualidade atingida.</w:t>
      </w:r>
    </w:p>
    <w:p w14:paraId="042EDA78" w14:textId="77777777" w:rsidR="000E6142" w:rsidRPr="000E6142" w:rsidRDefault="000E6142" w:rsidP="00C63B5C">
      <w:pPr>
        <w:pStyle w:val="Ttulo2"/>
      </w:pPr>
      <w:r w:rsidRPr="000E6142">
        <w:t>Transporte de Coordenadas para Levantamentos Topográficos (Eixos).</w:t>
      </w:r>
    </w:p>
    <w:p w14:paraId="0847D886" w14:textId="77777777" w:rsidR="000E6142" w:rsidRPr="000E6142" w:rsidRDefault="000E6142" w:rsidP="00C63B5C">
      <w:pPr>
        <w:pStyle w:val="Ttulo3"/>
      </w:pPr>
      <w:r w:rsidRPr="000E6142">
        <w:t>Será realizado por meio de poligonal eletrônica o transporte de coordenadas dos marcos de apoio para as poligonais que definirão o eixo da adutora. Estas poligonais </w:t>
      </w:r>
      <w:r w:rsidRPr="00A82FF7">
        <w:t>ter</w:t>
      </w:r>
      <w:r w:rsidRPr="000E6142">
        <w:t>ão como origem dois marcos geodésicos de apoio na saída e dois na chegada.</w:t>
      </w:r>
    </w:p>
    <w:p w14:paraId="0400FD80" w14:textId="77777777" w:rsidR="000E6142" w:rsidRPr="000E6142" w:rsidRDefault="000E6142" w:rsidP="00C63B5C">
      <w:pPr>
        <w:pStyle w:val="Ttulo3"/>
      </w:pPr>
      <w:r w:rsidRPr="000E6142">
        <w:t xml:space="preserve">Não serão consideradas com parte das poligonais eletrônicas as visadas de orientação de azimute a ré e a vante (saída e chegada) nos marcos de apoio. Estes trechos poderão ser integrados, caso os marcos de apoio estejam próximos ao eixo da adutora à poligonal </w:t>
      </w:r>
      <w:r w:rsidRPr="000E6142">
        <w:lastRenderedPageBreak/>
        <w:t>(locação) que definirá o eixo da adutora, onde serão computados os quantitativos do transporte e da locação como uma única poligonal.</w:t>
      </w:r>
    </w:p>
    <w:p w14:paraId="52B15685" w14:textId="77777777" w:rsidR="000E6142" w:rsidRPr="000E6142" w:rsidRDefault="000E6142" w:rsidP="00C63B5C">
      <w:pPr>
        <w:pStyle w:val="Ttulo3"/>
      </w:pPr>
      <w:r w:rsidRPr="000E6142">
        <w:t xml:space="preserve">As medidas angulares, nos </w:t>
      </w:r>
      <w:proofErr w:type="spellStart"/>
      <w:r w:rsidRPr="000E6142">
        <w:t>PIs</w:t>
      </w:r>
      <w:proofErr w:type="spellEnd"/>
      <w:r w:rsidRPr="000E6142">
        <w:t>, deverão ser realizadas pelo método das direções em três séries (CE e CD), com 3PD (posições diretas) e 3PI (posições inversas) reitera</w:t>
      </w:r>
      <w:r w:rsidRPr="000E6142">
        <w:softHyphen/>
        <w:t>das a 60o, admitindo-se 5" (cinco segundos) como limite de rejeição de uma série em relação à média e a existência de pelo menos 2 (duas) séries após a rejeição.</w:t>
      </w:r>
    </w:p>
    <w:p w14:paraId="57465FA0" w14:textId="77777777" w:rsidR="000E6142" w:rsidRPr="000E6142" w:rsidRDefault="000E6142" w:rsidP="00C63B5C">
      <w:pPr>
        <w:pStyle w:val="Ttulo3"/>
      </w:pPr>
      <w:r w:rsidRPr="000E6142">
        <w:t>As medidas lineares, da mudança do equipamento, deverão ser realizadas nos 2 (dois) sentidos, aceitando-se até 2 cm de diferença entre elas.</w:t>
      </w:r>
    </w:p>
    <w:p w14:paraId="41CF5D8F" w14:textId="77777777" w:rsidR="000E6142" w:rsidRPr="000E6142" w:rsidRDefault="000E6142" w:rsidP="00C63B5C">
      <w:pPr>
        <w:pStyle w:val="Ttulo3"/>
      </w:pPr>
      <w:r w:rsidRPr="000E6142">
        <w:t>Tolerâncias de Fechamento:</w:t>
      </w:r>
    </w:p>
    <w:p w14:paraId="4B450805" w14:textId="7B55AEE0" w:rsidR="000E6142" w:rsidRPr="00695E78" w:rsidRDefault="00F96FE0" w:rsidP="00447CBF">
      <w:pPr>
        <w:pStyle w:val="Numerada"/>
        <w:numPr>
          <w:ilvl w:val="0"/>
          <w:numId w:val="19"/>
        </w:numPr>
      </w:pPr>
      <w:r>
        <w:t>Angular: 10 </w:t>
      </w:r>
      <w:r w:rsidRPr="000E6142">
        <w:rPr>
          <w:rFonts w:ascii="Symbol" w:hAnsi="Symbol"/>
        </w:rPr>
        <w:t></w:t>
      </w:r>
      <w:r w:rsidR="000E6142" w:rsidRPr="00695E78">
        <w:t> n    sendo n o número de estações;</w:t>
      </w:r>
    </w:p>
    <w:p w14:paraId="32519630" w14:textId="050EA4AE" w:rsidR="000E6142" w:rsidRPr="00695E78" w:rsidRDefault="000E6142" w:rsidP="00447CBF">
      <w:pPr>
        <w:pStyle w:val="Numerada"/>
        <w:numPr>
          <w:ilvl w:val="0"/>
          <w:numId w:val="19"/>
        </w:numPr>
      </w:pPr>
      <w:r w:rsidRPr="00695E78">
        <w:t>Linear: 1:10.000</w:t>
      </w:r>
      <w:r w:rsidR="00695E78">
        <w:t>.</w:t>
      </w:r>
    </w:p>
    <w:p w14:paraId="4435DB84" w14:textId="77777777" w:rsidR="000E6142" w:rsidRPr="000E6142" w:rsidRDefault="000E6142" w:rsidP="00C63B5C">
      <w:pPr>
        <w:pStyle w:val="Ttulo2"/>
      </w:pPr>
      <w:r w:rsidRPr="000E6142">
        <w:t>Transporte de Altitudes (cotas) - Nivelamento e Contranivelamento.</w:t>
      </w:r>
    </w:p>
    <w:p w14:paraId="01F263CC" w14:textId="77777777" w:rsidR="000E6142" w:rsidRPr="000E6142" w:rsidRDefault="000E6142" w:rsidP="00804115">
      <w:pPr>
        <w:pStyle w:val="Ttulo3"/>
      </w:pPr>
      <w:r w:rsidRPr="000E6142">
        <w:t>Para os marcos de apoio e eixo das adutoras deverão ser transportadas cotas por meio de nivelamento e contranivelamento geométrico, a partir dos RRNN do IBGE, com nível de precisão de 1,5 mm/km, com distância máxima de 80,00 m (ré e vante) e tolerância máxima admissível de fechamento de 12 mm </w:t>
      </w:r>
      <w:r w:rsidRPr="000E6142">
        <w:rPr>
          <w:rFonts w:ascii="Symbol" w:hAnsi="Symbol"/>
        </w:rPr>
        <w:t></w:t>
      </w:r>
      <w:r w:rsidRPr="000E6142">
        <w:t>k, sendo </w:t>
      </w:r>
      <w:r w:rsidRPr="000E6142">
        <w:rPr>
          <w:b/>
          <w:bCs/>
          <w:i/>
          <w:iCs/>
          <w:u w:val="single"/>
        </w:rPr>
        <w:t>k</w:t>
      </w:r>
      <w:r w:rsidRPr="000E6142">
        <w:t> o comprimento do nivelamento em km. Poderá ser utilizado nível digital eletrônico com leituras em mira por código de barras. Pontos de Segurança (PS) serão implantados a cada km no máximo.</w:t>
      </w:r>
    </w:p>
    <w:p w14:paraId="3B0A947D" w14:textId="77777777" w:rsidR="000E6142" w:rsidRPr="000E6142" w:rsidRDefault="000E6142" w:rsidP="00804115">
      <w:pPr>
        <w:pStyle w:val="Ttulo3"/>
      </w:pPr>
      <w:r w:rsidRPr="000E6142">
        <w:t>Todos dos marcos de apoio deverão ser identificados em campo e </w:t>
      </w:r>
      <w:r w:rsidRPr="00A565A1">
        <w:t>ter</w:t>
      </w:r>
      <w:r w:rsidRPr="000E6142">
        <w:t> monografias com, no mínimo: código, descrição, localização, coordenadas UTM e Geográficas, altitudes geométrica e elipsoidal, Sistema geodésico de Referência, data das observações e foto.</w:t>
      </w:r>
    </w:p>
    <w:p w14:paraId="7059DDC8" w14:textId="7F3DBA14" w:rsidR="000E6142" w:rsidRPr="007E5A63" w:rsidRDefault="000E6142" w:rsidP="006B16FC">
      <w:pPr>
        <w:pStyle w:val="Ttulo1"/>
      </w:pPr>
      <w:r w:rsidRPr="007E5A63">
        <w:t>EIXO DAS ADUTORAS E DAS ÁREAS ESPECIAIS</w:t>
      </w:r>
    </w:p>
    <w:p w14:paraId="4815B780" w14:textId="77777777" w:rsidR="000E6142" w:rsidRPr="000E6142" w:rsidRDefault="000E6142" w:rsidP="00C63B5C">
      <w:pPr>
        <w:pStyle w:val="Ttulo2"/>
      </w:pPr>
      <w:r w:rsidRPr="000E6142">
        <w:t>Poligonais Eletrônicas - </w:t>
      </w:r>
      <w:proofErr w:type="spellStart"/>
      <w:r w:rsidRPr="000E6142">
        <w:t>Planimetria</w:t>
      </w:r>
      <w:proofErr w:type="spellEnd"/>
      <w:r w:rsidRPr="000E6142">
        <w:t>.</w:t>
      </w:r>
    </w:p>
    <w:p w14:paraId="60371C3C" w14:textId="77777777" w:rsidR="000E6142" w:rsidRPr="000E6142" w:rsidRDefault="000E6142" w:rsidP="00C63B5C">
      <w:pPr>
        <w:pStyle w:val="Ttulo3"/>
      </w:pPr>
      <w:r w:rsidRPr="000E6142">
        <w:t>As poligonais para locação dos eixos da adutora e áreas especiais (RAP, ETA, etc.) deverão ser apoiadas nos marcos de apoio já estabelecidos, dois na saída e dois na chegada. As poligonais </w:t>
      </w:r>
      <w:r w:rsidRPr="00A565A1">
        <w:t>ter</w:t>
      </w:r>
      <w:r w:rsidRPr="000E6142">
        <w:t>ão no máximo 5 km de extensão (de PI a PI) e piqueteada a cada 20 metros, ou fração que defina pontos notáveis, tais como: linhas de talvegue, crista e pé de barranco, rios ou córregos, cruzamento de estradas, etc.</w:t>
      </w:r>
    </w:p>
    <w:p w14:paraId="506DA4B0" w14:textId="77777777" w:rsidR="000E6142" w:rsidRPr="000E6142" w:rsidRDefault="000E6142" w:rsidP="00C63B5C">
      <w:pPr>
        <w:pStyle w:val="Ttulo3"/>
      </w:pPr>
      <w:r w:rsidRPr="000E6142">
        <w:t xml:space="preserve">Cada PI da poligonal deve ser </w:t>
      </w:r>
      <w:proofErr w:type="spellStart"/>
      <w:r w:rsidRPr="000E6142">
        <w:t>monumentado</w:t>
      </w:r>
      <w:proofErr w:type="spellEnd"/>
      <w:r w:rsidRPr="000E6142">
        <w:t xml:space="preserve"> com estaca de madeira trabalhada com tacha e identificados com estaca testemunha, estas devem ficar a, no máximo, 50 cm do piquete, e </w:t>
      </w:r>
      <w:r w:rsidRPr="00A565A1">
        <w:t>ter</w:t>
      </w:r>
      <w:r w:rsidRPr="000E6142">
        <w:t>, ao menos, 4 cm de face e 70 cm de altura, com 40 a 50 cm aflorado ao solo para as devidas identificações.</w:t>
      </w:r>
    </w:p>
    <w:p w14:paraId="3D5250C1" w14:textId="77777777" w:rsidR="000E6142" w:rsidRPr="000E6142" w:rsidRDefault="000E6142" w:rsidP="00C87C41">
      <w:pPr>
        <w:pStyle w:val="Ttulo3"/>
      </w:pPr>
      <w:r w:rsidRPr="000E6142">
        <w:t xml:space="preserve">Os piquetes serão na cor branca com tacha para </w:t>
      </w:r>
      <w:proofErr w:type="spellStart"/>
      <w:r w:rsidRPr="000E6142">
        <w:t>centragem</w:t>
      </w:r>
      <w:proofErr w:type="spellEnd"/>
      <w:r w:rsidRPr="000E6142">
        <w:t xml:space="preserve"> nas estações de mudanças, devendo </w:t>
      </w:r>
      <w:r w:rsidRPr="00A565A1">
        <w:t>ter</w:t>
      </w:r>
      <w:r w:rsidRPr="000E6142">
        <w:t xml:space="preserve"> dimensões de 2 </w:t>
      </w:r>
      <w:proofErr w:type="gramStart"/>
      <w:r w:rsidRPr="000E6142">
        <w:t>x</w:t>
      </w:r>
      <w:proofErr w:type="gramEnd"/>
      <w:r w:rsidRPr="000E6142">
        <w:t xml:space="preserve"> 2 x 20 cm, e estarem aflorando do solo em 1 cm.</w:t>
      </w:r>
    </w:p>
    <w:p w14:paraId="43FCC977" w14:textId="77777777" w:rsidR="000E6142" w:rsidRPr="000E6142" w:rsidRDefault="000E6142" w:rsidP="00C87C41">
      <w:pPr>
        <w:pStyle w:val="Ttulo3"/>
      </w:pPr>
      <w:r w:rsidRPr="000E6142">
        <w:t xml:space="preserve">Quando os </w:t>
      </w:r>
      <w:proofErr w:type="spellStart"/>
      <w:r w:rsidRPr="000E6142">
        <w:t>PIs</w:t>
      </w:r>
      <w:proofErr w:type="spellEnd"/>
      <w:r w:rsidRPr="000E6142">
        <w:t xml:space="preserve"> não forem </w:t>
      </w:r>
      <w:proofErr w:type="spellStart"/>
      <w:r w:rsidRPr="000E6142">
        <w:t>intervisíveis</w:t>
      </w:r>
      <w:proofErr w:type="spellEnd"/>
      <w:r w:rsidRPr="000E6142">
        <w:t xml:space="preserve">, nas tangentes extensas, serão </w:t>
      </w:r>
      <w:proofErr w:type="spellStart"/>
      <w:r w:rsidRPr="000E6142">
        <w:t>monumentados</w:t>
      </w:r>
      <w:proofErr w:type="spellEnd"/>
      <w:r w:rsidRPr="000E6142">
        <w:t xml:space="preserve"> da mesma forma, por pontos intermediários (estação de mudança), de modo a garantir a </w:t>
      </w:r>
      <w:proofErr w:type="spellStart"/>
      <w:r w:rsidRPr="000E6142">
        <w:t>intervisibilidade</w:t>
      </w:r>
      <w:proofErr w:type="spellEnd"/>
      <w:r w:rsidRPr="000E6142">
        <w:t xml:space="preserve"> das tangentes.</w:t>
      </w:r>
    </w:p>
    <w:p w14:paraId="7A339D8C" w14:textId="77777777" w:rsidR="000E6142" w:rsidRPr="000E6142" w:rsidRDefault="000E6142" w:rsidP="00C87C41">
      <w:pPr>
        <w:pStyle w:val="Ttulo3"/>
      </w:pPr>
      <w:r w:rsidRPr="000E6142">
        <w:lastRenderedPageBreak/>
        <w:t>Em toda implantação de vértices da poligonal deve-se observar as condições de estabilidade e perenidade de modo que permita a reutilização dos vértices em trabalhos futuros principalmente na locação de obra.</w:t>
      </w:r>
    </w:p>
    <w:p w14:paraId="30721E7F" w14:textId="77777777" w:rsidR="000E6142" w:rsidRPr="000E6142" w:rsidRDefault="000E6142" w:rsidP="00C87C41">
      <w:pPr>
        <w:pStyle w:val="Ttulo3"/>
      </w:pPr>
      <w:r w:rsidRPr="000E6142">
        <w:t xml:space="preserve">As medidas angulares, nos </w:t>
      </w:r>
      <w:proofErr w:type="spellStart"/>
      <w:r w:rsidRPr="000E6142">
        <w:t>PIs</w:t>
      </w:r>
      <w:proofErr w:type="spellEnd"/>
      <w:r w:rsidRPr="000E6142">
        <w:t>, deverão ser executadas pelo método das direções reiteradas a 60º, com teodolito de leitura direta de 5" (cinco segundos) em três séries com 3PD (posições diretas) e 3PI (posições inversas), admitindo-se o limite de rejeição de 5" (cinco segundos) para uma série em relação à média e a existência de pelo menos 2 séries, após a rejeição.</w:t>
      </w:r>
    </w:p>
    <w:p w14:paraId="5BA7C21B" w14:textId="784EA68B" w:rsidR="000E6142" w:rsidRPr="000E6142" w:rsidRDefault="000E6142" w:rsidP="00CC4906">
      <w:pPr>
        <w:pStyle w:val="Ttulo3"/>
      </w:pPr>
      <w:r w:rsidRPr="000E6142">
        <w:t xml:space="preserve">As medidas lineares, entre as estações de mudanças, deverão ser executadas, nos 2 (dois) sentidos, com Estação Total de precisão de leitura </w:t>
      </w:r>
      <w:proofErr w:type="gramStart"/>
      <w:r w:rsidRPr="000E6142">
        <w:t>±(</w:t>
      </w:r>
      <w:proofErr w:type="gramEnd"/>
      <w:r w:rsidRPr="000E6142">
        <w:t>5mm + 5ppm), admitindo-se diferença entre as leituras de 2 cm.</w:t>
      </w:r>
    </w:p>
    <w:p w14:paraId="4DCE6484" w14:textId="77777777" w:rsidR="000E6142" w:rsidRPr="000E6142" w:rsidRDefault="000E6142" w:rsidP="00C87C41">
      <w:pPr>
        <w:pStyle w:val="Ttulo3"/>
      </w:pPr>
      <w:r w:rsidRPr="000E6142">
        <w:t>Tolerâncias de Fechamentos para Adutoras e Canais Principais:</w:t>
      </w:r>
    </w:p>
    <w:p w14:paraId="01F30C93" w14:textId="27903308" w:rsidR="000E6142" w:rsidRPr="00C87C41" w:rsidRDefault="00A565A1" w:rsidP="00447CBF">
      <w:pPr>
        <w:pStyle w:val="Numerada"/>
        <w:numPr>
          <w:ilvl w:val="0"/>
          <w:numId w:val="20"/>
        </w:numPr>
      </w:pPr>
      <w:r>
        <w:t xml:space="preserve">Angular: 10" </w:t>
      </w:r>
      <w:r w:rsidRPr="000E6142">
        <w:rPr>
          <w:rFonts w:ascii="Symbol" w:hAnsi="Symbol"/>
        </w:rPr>
        <w:t></w:t>
      </w:r>
      <w:r w:rsidR="000E6142" w:rsidRPr="00C87C41">
        <w:t>n, sendo n o número de estações;</w:t>
      </w:r>
    </w:p>
    <w:p w14:paraId="6436171A" w14:textId="75A8B0FD" w:rsidR="000E6142" w:rsidRPr="00C87C41" w:rsidRDefault="00C87C41" w:rsidP="00447CBF">
      <w:pPr>
        <w:pStyle w:val="Numerada"/>
        <w:numPr>
          <w:ilvl w:val="0"/>
          <w:numId w:val="20"/>
        </w:numPr>
      </w:pPr>
      <w:r>
        <w:t>Linear: 1:10.000.</w:t>
      </w:r>
    </w:p>
    <w:p w14:paraId="34E2F536" w14:textId="77777777" w:rsidR="000E6142" w:rsidRPr="000E6142" w:rsidRDefault="000E6142" w:rsidP="00C87C41">
      <w:pPr>
        <w:pStyle w:val="Ttulo3"/>
      </w:pPr>
      <w:r w:rsidRPr="000E6142">
        <w:t>Os cálculos dos fechamentos lineares das poligonais deverão ser obtidos com os comprimentos dos lados reduzidos à projeção cartográfica, para garantir as precisões preconizadas.</w:t>
      </w:r>
    </w:p>
    <w:p w14:paraId="6AA505ED" w14:textId="77777777" w:rsidR="000E6142" w:rsidRPr="000E6142" w:rsidRDefault="000E6142" w:rsidP="00C87C41">
      <w:pPr>
        <w:pStyle w:val="Ttulo3"/>
      </w:pPr>
      <w:r w:rsidRPr="000E6142">
        <w:t>No caso dos ramais, que derivam da poligonal principal, seu ponto inicial deve ser estaqueado e identificado com estaca testemunha, a partir daí, estabelece-se nova numeração para o estaqueamento do ramal, equiparando-o à estaca E0. Em todo seu trajeto, serão implantados, a cada 5 km, dois marcos de apoio, onde apoiar-se-á a poligonal, até sus chegada.</w:t>
      </w:r>
    </w:p>
    <w:p w14:paraId="7AB7B1F7" w14:textId="77777777" w:rsidR="000E6142" w:rsidRPr="000E6142" w:rsidRDefault="000E6142" w:rsidP="00C87C41">
      <w:pPr>
        <w:pStyle w:val="Ttulo3"/>
      </w:pPr>
      <w:r w:rsidRPr="000E6142">
        <w:t>A poligonal dos ramais deverá ser apoiada, inicialmente em dois marcos de apoio já estabelecidos na poligonal principal, devendo seguir as mesmas especificações já estabelecidas para a poligonal da adutora principal.</w:t>
      </w:r>
    </w:p>
    <w:p w14:paraId="5B6EEB8D" w14:textId="77777777" w:rsidR="000E6142" w:rsidRPr="000E6142" w:rsidRDefault="000E6142" w:rsidP="00C63B5C">
      <w:pPr>
        <w:pStyle w:val="Ttulo2"/>
      </w:pPr>
      <w:r w:rsidRPr="000E6142">
        <w:t>Altimetria - Nivelamento e Contranivelamento Geométrico</w:t>
      </w:r>
    </w:p>
    <w:p w14:paraId="07698505" w14:textId="158D64CB" w:rsidR="000E6142" w:rsidRPr="000E6142" w:rsidRDefault="000E6142" w:rsidP="00CC4906">
      <w:pPr>
        <w:pStyle w:val="Ttulo3"/>
      </w:pPr>
      <w:r w:rsidRPr="000E6142">
        <w:t xml:space="preserve">Os piquetes e inflexões acentuadas do terreno serão nivelados e </w:t>
      </w:r>
      <w:proofErr w:type="spellStart"/>
      <w:r w:rsidRPr="000E6142">
        <w:t>contranivelados</w:t>
      </w:r>
      <w:proofErr w:type="spellEnd"/>
      <w:r w:rsidRPr="000E6142">
        <w:t xml:space="preserve"> geometricamente, com nível de precisão ±1,5mm/km. As visadas estão limitadas a 100,00 m.</w:t>
      </w:r>
    </w:p>
    <w:p w14:paraId="6056D717" w14:textId="77777777" w:rsidR="000E6142" w:rsidRPr="000E6142" w:rsidRDefault="000E6142" w:rsidP="00C87C41">
      <w:pPr>
        <w:pStyle w:val="Ttulo3"/>
      </w:pPr>
      <w:r w:rsidRPr="000E6142">
        <w:t>Admite-se a discrepância entre a cota de nivelamento e a de contranivelamento de 5 mm, devendo a média sofrer a compensação do erro de fechamento nas RRNN da rede de apoio.</w:t>
      </w:r>
    </w:p>
    <w:p w14:paraId="0981892E" w14:textId="77777777" w:rsidR="000E6142" w:rsidRPr="000E6142" w:rsidRDefault="000E6142" w:rsidP="00C87C41">
      <w:pPr>
        <w:pStyle w:val="Ttulo3"/>
      </w:pPr>
      <w:r w:rsidRPr="000E6142">
        <w:t>Poderá ser utilizado nível digital eletrônico com leituras em mira por código de barras. Tolerância de Fechamento: ±12 mm</w:t>
      </w:r>
      <w:r w:rsidRPr="000E6142">
        <w:rPr>
          <w:rFonts w:ascii="Symbol" w:hAnsi="Symbol"/>
        </w:rPr>
        <w:t></w:t>
      </w:r>
      <w:r w:rsidRPr="000E6142">
        <w:t> k, sendo </w:t>
      </w:r>
      <w:proofErr w:type="gramStart"/>
      <w:r w:rsidRPr="000E6142">
        <w:rPr>
          <w:b/>
          <w:bCs/>
          <w:i/>
          <w:iCs/>
          <w:u w:val="single"/>
        </w:rPr>
        <w:t>k</w:t>
      </w:r>
      <w:proofErr w:type="gramEnd"/>
      <w:r w:rsidRPr="000E6142">
        <w:t> em km.</w:t>
      </w:r>
    </w:p>
    <w:p w14:paraId="28205D2F" w14:textId="77777777" w:rsidR="000E6142" w:rsidRPr="000E6142" w:rsidRDefault="000E6142" w:rsidP="00C87C41">
      <w:pPr>
        <w:pStyle w:val="Ttulo3"/>
      </w:pPr>
      <w:r w:rsidRPr="000E6142">
        <w:t xml:space="preserve">Todos os piquetes implantados nos </w:t>
      </w:r>
      <w:proofErr w:type="spellStart"/>
      <w:r w:rsidRPr="000E6142">
        <w:t>PIs</w:t>
      </w:r>
      <w:proofErr w:type="spellEnd"/>
      <w:r w:rsidRPr="000E6142">
        <w:t xml:space="preserve"> e pontos intermediários da poligonal devem ser fotografados com a devida estaca testemunha e listados em planilha que contemple, no mínimo, sua identificação, coordenadas, altitudes, localização e foto.</w:t>
      </w:r>
    </w:p>
    <w:p w14:paraId="5C27A62D" w14:textId="77777777" w:rsidR="000E6142" w:rsidRPr="000E6142" w:rsidRDefault="000E6142" w:rsidP="00C63B5C">
      <w:pPr>
        <w:pStyle w:val="Ttulo2"/>
      </w:pPr>
      <w:r w:rsidRPr="000E6142">
        <w:t>Seções Transversais.</w:t>
      </w:r>
    </w:p>
    <w:p w14:paraId="57880D8B" w14:textId="77777777" w:rsidR="000E6142" w:rsidRPr="000E6142" w:rsidRDefault="000E6142" w:rsidP="00C87C41">
      <w:pPr>
        <w:pStyle w:val="Ttulo3"/>
      </w:pPr>
      <w:r w:rsidRPr="000E6142">
        <w:t>A cada piquete implantado no eixo da poligonal corresponderá uma seção transversal, com extensão de 10,00 m para cada lado, ortogonal ao mesmo eixo.</w:t>
      </w:r>
    </w:p>
    <w:p w14:paraId="572A422B" w14:textId="77777777" w:rsidR="000E6142" w:rsidRPr="000E6142" w:rsidRDefault="000E6142" w:rsidP="00C87C41">
      <w:pPr>
        <w:pStyle w:val="Ttulo3"/>
      </w:pPr>
      <w:r w:rsidRPr="000E6142">
        <w:lastRenderedPageBreak/>
        <w:t>Deve-se cadastrar os pontos de divisa do interior da faixa de levantamento, cercas, muros, linhas de transmissão, construções e estruturas em geral atingidas pela faixa, medidos a partir da poligonal principal.</w:t>
      </w:r>
    </w:p>
    <w:p w14:paraId="30C87EEB" w14:textId="77777777" w:rsidR="000E6142" w:rsidRPr="000E6142" w:rsidRDefault="000E6142" w:rsidP="00C87C41">
      <w:pPr>
        <w:pStyle w:val="Ttulo3"/>
      </w:pPr>
      <w:r w:rsidRPr="000E6142">
        <w:t>Todos os pontos medidos ao nível do solo devem </w:t>
      </w:r>
      <w:r w:rsidRPr="000E6142">
        <w:rPr>
          <w:color w:val="00008B"/>
        </w:rPr>
        <w:t>ter</w:t>
      </w:r>
      <w:r w:rsidRPr="000E6142">
        <w:t> suas altitudes determinadas por nivelamento trigonométrico ou geométrico, via medição de distâncias e ângulos verticais, possibilitando a geração de um modelo tridimensional da faixa do levantamento. Interferências como dutos de concreto, galerias pluviais, poços de visita, taludes de corte ou aterro devem ser detalhados em planta, contendo altitudes de bordo superior e inferior, material de fabricação (concreto, ferro fundido, PVC, etc.), diâmetros, altitudes do terreno e fundo, etc.</w:t>
      </w:r>
    </w:p>
    <w:p w14:paraId="6FBEE41A" w14:textId="77777777" w:rsidR="000E6142" w:rsidRPr="000E6142" w:rsidRDefault="000E6142" w:rsidP="00C87C41">
      <w:pPr>
        <w:pStyle w:val="Ttulo3"/>
      </w:pPr>
      <w:r w:rsidRPr="000E6142">
        <w:t>Nos cruzamentos de rios, mesmo intermitente, deverá ser utilizado quantas seções sejam necessárias para a sua definição, não se limitando a seção a cada estaca de 20 metros. Assim como deverá ser observado a cota máxima das enchentes.</w:t>
      </w:r>
    </w:p>
    <w:p w14:paraId="361D8DDA" w14:textId="1B9B141B" w:rsidR="000E6142" w:rsidRPr="000E6142" w:rsidRDefault="000E6142" w:rsidP="006B16FC">
      <w:pPr>
        <w:pStyle w:val="Ttulo1"/>
        <w:rPr>
          <w:color w:val="000000"/>
          <w:szCs w:val="24"/>
        </w:rPr>
      </w:pPr>
      <w:r w:rsidRPr="007E5A63">
        <w:t>CADASTRO</w:t>
      </w:r>
      <w:r w:rsidRPr="000E6142">
        <w:rPr>
          <w:bCs/>
          <w:color w:val="000000"/>
          <w:szCs w:val="24"/>
        </w:rPr>
        <w:t xml:space="preserve"> </w:t>
      </w:r>
    </w:p>
    <w:p w14:paraId="3A29F8E7" w14:textId="77777777" w:rsidR="000E6142" w:rsidRPr="000E6142" w:rsidRDefault="000E6142" w:rsidP="00C87C41">
      <w:pPr>
        <w:pStyle w:val="Ttulo2"/>
        <w:rPr>
          <w:lang w:eastAsia="en-US"/>
        </w:rPr>
      </w:pPr>
      <w:r w:rsidRPr="000E6142">
        <w:rPr>
          <w:lang w:eastAsia="en-US"/>
        </w:rPr>
        <w:t>A presente especificação tem por objetivo apresentar orientações e diretrizes para a execução dos serviços cadastrais da malha fundiária da área e redes de abastecimento, para caracterização da área de interesse do projeto. Nos locais onde haja a real necessidade destes serviços.</w:t>
      </w:r>
    </w:p>
    <w:p w14:paraId="37292B1F" w14:textId="77777777" w:rsidR="000E6142" w:rsidRPr="000E6142" w:rsidRDefault="000E6142" w:rsidP="00C87C41">
      <w:pPr>
        <w:pStyle w:val="Ttulo3"/>
        <w:rPr>
          <w:lang w:eastAsia="en-US"/>
        </w:rPr>
      </w:pPr>
      <w:r w:rsidRPr="000E6142">
        <w:rPr>
          <w:lang w:eastAsia="en-US"/>
        </w:rPr>
        <w:t>Os serviços a serem executados compreendem as informações cadastrais físicas, agrícolas, jurídicas e socioeconômica dos imóveis contidos na malha fundiária e da infraestrutura da área prevista, sendo compostos dos seguintes itens principais.</w:t>
      </w:r>
    </w:p>
    <w:p w14:paraId="52579D1E" w14:textId="73F38C13" w:rsidR="000E6142" w:rsidRPr="000E6142" w:rsidRDefault="000E6142" w:rsidP="00C87C41">
      <w:pPr>
        <w:pStyle w:val="Ttulo3"/>
        <w:rPr>
          <w:lang w:eastAsia="ar-SA"/>
        </w:rPr>
      </w:pPr>
      <w:r w:rsidRPr="000E6142">
        <w:rPr>
          <w:lang w:eastAsia="ar-SA"/>
        </w:rPr>
        <w:t>Cadastro na faixa de domínio (10 metros do eixo da poligonal para cada lado)</w:t>
      </w:r>
      <w:r w:rsidR="00C87C41">
        <w:rPr>
          <w:lang w:eastAsia="ar-SA"/>
        </w:rPr>
        <w:t>.</w:t>
      </w:r>
    </w:p>
    <w:p w14:paraId="02F7F8A9" w14:textId="77777777" w:rsidR="000E6142" w:rsidRPr="000E6142" w:rsidRDefault="000E6142" w:rsidP="00C87C41">
      <w:pPr>
        <w:pStyle w:val="Ttulo2"/>
        <w:rPr>
          <w:lang w:eastAsia="ar-SA"/>
        </w:rPr>
      </w:pPr>
      <w:r w:rsidRPr="000E6142">
        <w:rPr>
          <w:lang w:eastAsia="ar-SA"/>
        </w:rPr>
        <w:t>Cadastro Físico.</w:t>
      </w:r>
    </w:p>
    <w:p w14:paraId="0A47B2BA" w14:textId="77777777" w:rsidR="000E6142" w:rsidRPr="000E6142" w:rsidRDefault="000E6142" w:rsidP="00C87C41">
      <w:pPr>
        <w:pStyle w:val="Ttulo3"/>
        <w:rPr>
          <w:lang w:eastAsia="en-US"/>
        </w:rPr>
      </w:pPr>
      <w:r w:rsidRPr="000E6142">
        <w:rPr>
          <w:lang w:eastAsia="en-US"/>
        </w:rPr>
        <w:t xml:space="preserve">Consiste na identificação e levantamento dos limites dos imóveis de </w:t>
      </w:r>
      <w:r w:rsidRPr="000E6142">
        <w:rPr>
          <w:b/>
          <w:lang w:eastAsia="en-US"/>
        </w:rPr>
        <w:t>acordo com a Norma Técnica para Georreferenciamento de Imóveis Rural do Incra – 3ª Edição</w:t>
      </w:r>
      <w:r w:rsidRPr="000E6142">
        <w:rPr>
          <w:lang w:eastAsia="en-US"/>
        </w:rPr>
        <w:t>. Além destes deverão ser levantados todos os elementos físicos de cada imóvel, ou sejam, as benfeitorias existentes na área de interesse.</w:t>
      </w:r>
    </w:p>
    <w:p w14:paraId="4CCE8CFB" w14:textId="77777777" w:rsidR="000E6142" w:rsidRPr="000E6142" w:rsidRDefault="000E6142" w:rsidP="00C87C41">
      <w:pPr>
        <w:pStyle w:val="Ttulo3"/>
        <w:rPr>
          <w:lang w:eastAsia="en-US"/>
        </w:rPr>
      </w:pPr>
      <w:r w:rsidRPr="000E6142">
        <w:rPr>
          <w:lang w:eastAsia="en-US"/>
        </w:rPr>
        <w:t>A título de informação, relacionamos as que obrigatoriamente deverão ser levantadas em toda área de interesse do projeto, tais como: casas, ranchos, galpões, coberturas, poços, bombas, redes (elétricas, telefônicas, de água potável, de esgoto e de águas pluviais), açudes, cercas, bueiros, pontes, mata-burros, estábulos, porteiras, etc.</w:t>
      </w:r>
    </w:p>
    <w:p w14:paraId="392D6382" w14:textId="77777777" w:rsidR="000E6142" w:rsidRPr="000E6142" w:rsidRDefault="000E6142" w:rsidP="00C87C41">
      <w:pPr>
        <w:pStyle w:val="Ttulo3"/>
        <w:rPr>
          <w:lang w:eastAsia="en-US"/>
        </w:rPr>
      </w:pPr>
      <w:r w:rsidRPr="000E6142">
        <w:rPr>
          <w:lang w:eastAsia="en-US"/>
        </w:rPr>
        <w:t>A descrição de cada benfeitoria deverá ser feita de modo detalhado, indicando tipos, áreas, altura de pé direito, capacidade de bombas, diâmetros de bueiros, canalizações de água, comprimentos das cercas e números de fios de arame e com espaçamento das estacas, etc. Todas as benfeitorias deverão ser fotografadas, expondo-se placa identificadora nela.</w:t>
      </w:r>
    </w:p>
    <w:p w14:paraId="0551436C" w14:textId="77777777" w:rsidR="000E6142" w:rsidRPr="000E6142" w:rsidRDefault="000E6142" w:rsidP="00C87C41">
      <w:pPr>
        <w:pStyle w:val="Ttulo2"/>
        <w:rPr>
          <w:lang w:eastAsia="ar-SA"/>
        </w:rPr>
      </w:pPr>
      <w:r w:rsidRPr="000E6142">
        <w:rPr>
          <w:lang w:eastAsia="ar-SA"/>
        </w:rPr>
        <w:t>Cadastro Agrícola:</w:t>
      </w:r>
    </w:p>
    <w:p w14:paraId="661AD0ED" w14:textId="77777777" w:rsidR="000E6142" w:rsidRPr="000E6142" w:rsidRDefault="000E6142" w:rsidP="00C87C41">
      <w:pPr>
        <w:pStyle w:val="Ttulo3"/>
        <w:rPr>
          <w:lang w:eastAsia="en-US"/>
        </w:rPr>
      </w:pPr>
      <w:r w:rsidRPr="000E6142">
        <w:rPr>
          <w:lang w:eastAsia="en-US"/>
        </w:rPr>
        <w:t>A utilização do solo para fins agrícolas deverá ser minuciosamente relacionada e indicada no desenho cadastral, especificando-se áreas de culturas rotativas, culturas permanentes, idade, espaçamento, condições gerais, pastagens, tipo de pasto, matas, capoeiras, varjões, etc.</w:t>
      </w:r>
    </w:p>
    <w:p w14:paraId="52A085AA" w14:textId="77777777" w:rsidR="000E6142" w:rsidRPr="000E6142" w:rsidRDefault="000E6142" w:rsidP="00C87C41">
      <w:pPr>
        <w:pStyle w:val="Ttulo2"/>
        <w:rPr>
          <w:lang w:eastAsia="ar-SA"/>
        </w:rPr>
      </w:pPr>
      <w:r w:rsidRPr="000E6142">
        <w:rPr>
          <w:lang w:eastAsia="ar-SA"/>
        </w:rPr>
        <w:lastRenderedPageBreak/>
        <w:t>Cadastro Jurídico.</w:t>
      </w:r>
    </w:p>
    <w:p w14:paraId="48E2AD7E" w14:textId="77777777" w:rsidR="000E6142" w:rsidRPr="000E6142" w:rsidRDefault="000E6142" w:rsidP="00C87C41">
      <w:pPr>
        <w:pStyle w:val="Ttulo3"/>
        <w:rPr>
          <w:lang w:eastAsia="en-US"/>
        </w:rPr>
      </w:pPr>
      <w:r w:rsidRPr="000E6142">
        <w:rPr>
          <w:lang w:eastAsia="en-US"/>
        </w:rPr>
        <w:t>Deverão ser obtidas as cópias da documentação pertinente aos proprietários, herdeiros e ocupantes, além de informações referentes a documentação da terra, tipo e tempo de ocupação.</w:t>
      </w:r>
    </w:p>
    <w:p w14:paraId="4FF83589" w14:textId="77777777" w:rsidR="000E6142" w:rsidRPr="000E6142" w:rsidRDefault="000E6142" w:rsidP="00C87C41">
      <w:pPr>
        <w:pStyle w:val="Ttulo2"/>
        <w:rPr>
          <w:lang w:eastAsia="ar-SA"/>
        </w:rPr>
      </w:pPr>
      <w:r w:rsidRPr="000E6142">
        <w:rPr>
          <w:lang w:eastAsia="ar-SA"/>
        </w:rPr>
        <w:t>Cadastro Socioeconômico</w:t>
      </w:r>
    </w:p>
    <w:p w14:paraId="0233A3BD" w14:textId="77777777" w:rsidR="000E6142" w:rsidRPr="000E6142" w:rsidRDefault="000E6142" w:rsidP="00C87C41">
      <w:pPr>
        <w:pStyle w:val="Ttulo3"/>
        <w:rPr>
          <w:lang w:eastAsia="en-US"/>
        </w:rPr>
      </w:pPr>
      <w:r w:rsidRPr="000E6142">
        <w:rPr>
          <w:lang w:eastAsia="en-US"/>
        </w:rPr>
        <w:t>Consiste na quantificação e identificação das condições sociais e econômicas dos moradores da área inclusive descrição de dados referentes a qualidade de rebanho e produção agropecuária.</w:t>
      </w:r>
    </w:p>
    <w:p w14:paraId="083AB6B2" w14:textId="77777777" w:rsidR="000E6142" w:rsidRPr="000E6142" w:rsidRDefault="000E6142" w:rsidP="00C87C41">
      <w:pPr>
        <w:pStyle w:val="Ttulo3"/>
        <w:rPr>
          <w:lang w:eastAsia="en-US"/>
        </w:rPr>
      </w:pPr>
      <w:r w:rsidRPr="000E6142">
        <w:rPr>
          <w:lang w:eastAsia="en-US"/>
        </w:rPr>
        <w:t>Deverá ser preenchida para cada propriedade uma ficha cadastral conforme modelo anexo. Situações não previstas na ficha cadastral deverão ser previamente aprovadas antes da modificação dos padrões propostos pela Codevasf.</w:t>
      </w:r>
    </w:p>
    <w:p w14:paraId="6749A181" w14:textId="77777777" w:rsidR="000E6142" w:rsidRPr="000E6142" w:rsidRDefault="000E6142" w:rsidP="00C87C41">
      <w:pPr>
        <w:pStyle w:val="Ttulo2"/>
        <w:rPr>
          <w:lang w:eastAsia="ar-SA"/>
        </w:rPr>
      </w:pPr>
      <w:r w:rsidRPr="000E6142">
        <w:rPr>
          <w:lang w:eastAsia="ar-SA"/>
        </w:rPr>
        <w:t>Desenho Cadastral.</w:t>
      </w:r>
    </w:p>
    <w:p w14:paraId="548919D3" w14:textId="77777777" w:rsidR="000E6142" w:rsidRPr="000E6142" w:rsidRDefault="000E6142" w:rsidP="00CC55EF">
      <w:pPr>
        <w:pStyle w:val="Ttulo3"/>
        <w:rPr>
          <w:lang w:eastAsia="en-US"/>
        </w:rPr>
      </w:pPr>
      <w:r w:rsidRPr="000E6142">
        <w:rPr>
          <w:lang w:eastAsia="en-US"/>
        </w:rPr>
        <w:t xml:space="preserve">Deverá ser fornecida planta geral dos imóveis, em escala compatível com o Padrão A1, contendo os imóveis levantados, em forma digital, formatos DWG e SHP, e este segundo, contendo o vínculo entre as informações cadastrais físicas, agrícolas e jurídicas, organizadas nos bancos de dados dos arquivos SHP. </w:t>
      </w:r>
    </w:p>
    <w:p w14:paraId="51BB11BF" w14:textId="77777777" w:rsidR="000E6142" w:rsidRPr="000E6142" w:rsidRDefault="000E6142" w:rsidP="00CC55EF">
      <w:pPr>
        <w:pStyle w:val="Ttulo3"/>
        <w:rPr>
          <w:lang w:eastAsia="en-US"/>
        </w:rPr>
      </w:pPr>
      <w:r w:rsidRPr="000E6142">
        <w:rPr>
          <w:lang w:eastAsia="en-US"/>
        </w:rPr>
        <w:t>Além dos formatos digitais deverá ser entregue uma via impressa, em escala adequada, contendo:</w:t>
      </w:r>
    </w:p>
    <w:p w14:paraId="10A4B54A" w14:textId="77777777" w:rsidR="000E6142" w:rsidRPr="000E6142" w:rsidRDefault="000E6142" w:rsidP="00447CBF">
      <w:pPr>
        <w:pStyle w:val="Numerada"/>
        <w:numPr>
          <w:ilvl w:val="0"/>
          <w:numId w:val="21"/>
        </w:numPr>
      </w:pPr>
      <w:r w:rsidRPr="000E6142">
        <w:t>Reticulado de acordo com a escala da planta;</w:t>
      </w:r>
    </w:p>
    <w:p w14:paraId="19CB96C0" w14:textId="77777777" w:rsidR="000E6142" w:rsidRPr="000E6142" w:rsidRDefault="000E6142" w:rsidP="00447CBF">
      <w:pPr>
        <w:pStyle w:val="Numerada"/>
        <w:numPr>
          <w:ilvl w:val="0"/>
          <w:numId w:val="20"/>
        </w:numPr>
      </w:pPr>
      <w:r w:rsidRPr="000E6142">
        <w:t>O título Companhia de Desenvolvimento dos Vales do São Francisco e do Parnaíba - Codevasf e seu logotipo;</w:t>
      </w:r>
    </w:p>
    <w:p w14:paraId="32630670" w14:textId="77777777" w:rsidR="000E6142" w:rsidRPr="000E6142" w:rsidRDefault="000E6142" w:rsidP="00447CBF">
      <w:pPr>
        <w:pStyle w:val="Numerada"/>
        <w:numPr>
          <w:ilvl w:val="0"/>
          <w:numId w:val="20"/>
        </w:numPr>
      </w:pPr>
      <w:r w:rsidRPr="000E6142">
        <w:t xml:space="preserve">As escalas numérica e gráfica, o nome da firma executante, a escala das fotos, a projeção da carta, </w:t>
      </w:r>
      <w:proofErr w:type="gramStart"/>
      <w:r w:rsidRPr="000E6142">
        <w:t xml:space="preserve">os </w:t>
      </w:r>
      <w:r w:rsidRPr="00CC55EF">
        <w:t>data</w:t>
      </w:r>
      <w:r w:rsidRPr="000E6142">
        <w:t xml:space="preserve"> vertical e horizontal</w:t>
      </w:r>
      <w:proofErr w:type="gramEnd"/>
      <w:r w:rsidRPr="000E6142">
        <w:t>, o fator de deformação (K) e convergência meridiana do centro da folha;</w:t>
      </w:r>
    </w:p>
    <w:p w14:paraId="1BFAC37E" w14:textId="546A663C" w:rsidR="000E6142" w:rsidRPr="000E6142" w:rsidRDefault="000E6142" w:rsidP="00447CBF">
      <w:pPr>
        <w:pStyle w:val="Numerada"/>
        <w:numPr>
          <w:ilvl w:val="0"/>
          <w:numId w:val="20"/>
        </w:numPr>
      </w:pPr>
      <w:r w:rsidRPr="000E6142">
        <w:t>Quadro de articulação da folha, com respectivo código;</w:t>
      </w:r>
      <w:r w:rsidR="00CC55EF">
        <w:t xml:space="preserve"> e</w:t>
      </w:r>
    </w:p>
    <w:p w14:paraId="7E2A7337" w14:textId="77777777" w:rsidR="000E6142" w:rsidRPr="000E6142" w:rsidRDefault="000E6142" w:rsidP="00447CBF">
      <w:pPr>
        <w:pStyle w:val="Numerada"/>
        <w:numPr>
          <w:ilvl w:val="0"/>
          <w:numId w:val="20"/>
        </w:numPr>
      </w:pPr>
      <w:r w:rsidRPr="000E6142">
        <w:t>Valores das coordenadas geográficas nos quatro cantos da folha, de acordo com as normas da cartografia nacional;</w:t>
      </w:r>
    </w:p>
    <w:p w14:paraId="4A634308" w14:textId="77777777" w:rsidR="000E6142" w:rsidRPr="000E6142" w:rsidRDefault="000E6142" w:rsidP="00CC55EF">
      <w:pPr>
        <w:pStyle w:val="Ttulo2"/>
        <w:rPr>
          <w:lang w:eastAsia="ar-SA"/>
        </w:rPr>
      </w:pPr>
      <w:r w:rsidRPr="000E6142">
        <w:rPr>
          <w:lang w:eastAsia="ar-SA"/>
        </w:rPr>
        <w:t>Pastas Cadastrais</w:t>
      </w:r>
    </w:p>
    <w:p w14:paraId="31391628" w14:textId="77777777" w:rsidR="000E6142" w:rsidRPr="000E6142" w:rsidRDefault="000E6142" w:rsidP="00CC55EF">
      <w:pPr>
        <w:pStyle w:val="Ttulo3"/>
        <w:rPr>
          <w:lang w:eastAsia="en-US"/>
        </w:rPr>
      </w:pPr>
      <w:r w:rsidRPr="000E6142">
        <w:rPr>
          <w:lang w:eastAsia="en-US"/>
        </w:rPr>
        <w:t xml:space="preserve">A cada imóvel corresponderá </w:t>
      </w:r>
      <w:r w:rsidRPr="000E6142">
        <w:rPr>
          <w:b/>
          <w:lang w:eastAsia="en-US"/>
        </w:rPr>
        <w:t>uma pasta</w:t>
      </w:r>
      <w:r w:rsidRPr="000E6142">
        <w:rPr>
          <w:lang w:eastAsia="en-US"/>
        </w:rPr>
        <w:t xml:space="preserve"> entregue em formato digital que deverá conter:</w:t>
      </w:r>
    </w:p>
    <w:p w14:paraId="7056403A" w14:textId="77777777" w:rsidR="000E6142" w:rsidRPr="000E6142" w:rsidRDefault="000E6142" w:rsidP="00447CBF">
      <w:pPr>
        <w:pStyle w:val="Numerada"/>
        <w:numPr>
          <w:ilvl w:val="0"/>
          <w:numId w:val="22"/>
        </w:numPr>
      </w:pPr>
      <w:r w:rsidRPr="000E6142">
        <w:t>Cópia do relatório de entrega do conteúdo das pastas;</w:t>
      </w:r>
    </w:p>
    <w:p w14:paraId="37EAE37D" w14:textId="77777777" w:rsidR="000E6142" w:rsidRPr="000E6142" w:rsidRDefault="000E6142" w:rsidP="00447CBF">
      <w:pPr>
        <w:pStyle w:val="Numerada"/>
        <w:numPr>
          <w:ilvl w:val="0"/>
          <w:numId w:val="22"/>
        </w:numPr>
      </w:pPr>
      <w:r w:rsidRPr="000E6142">
        <w:t>Cópia da planta individual do imóvel da área atingida;</w:t>
      </w:r>
    </w:p>
    <w:p w14:paraId="4925F3F9" w14:textId="77777777" w:rsidR="000E6142" w:rsidRPr="000E6142" w:rsidRDefault="000E6142" w:rsidP="00447CBF">
      <w:pPr>
        <w:pStyle w:val="Numerada"/>
        <w:numPr>
          <w:ilvl w:val="0"/>
          <w:numId w:val="22"/>
        </w:numPr>
      </w:pPr>
      <w:r w:rsidRPr="000E6142">
        <w:t>Cópia da Certidão do Título de Domínio;</w:t>
      </w:r>
    </w:p>
    <w:p w14:paraId="500D6ED3" w14:textId="77777777" w:rsidR="000E6142" w:rsidRPr="000E6142" w:rsidRDefault="000E6142" w:rsidP="00447CBF">
      <w:pPr>
        <w:pStyle w:val="Numerada"/>
        <w:numPr>
          <w:ilvl w:val="0"/>
          <w:numId w:val="22"/>
        </w:numPr>
      </w:pPr>
      <w:r w:rsidRPr="000E6142">
        <w:t>Cópia do Memorial Descritivo do Imóvel e das benfeitorias, sendo que ao lado de cada uma delas deverá ser colada cópia de contato de sua fotografia;</w:t>
      </w:r>
    </w:p>
    <w:p w14:paraId="2E61668D" w14:textId="77777777" w:rsidR="000E6142" w:rsidRPr="000E6142" w:rsidRDefault="000E6142" w:rsidP="00447CBF">
      <w:pPr>
        <w:pStyle w:val="Numerada"/>
        <w:numPr>
          <w:ilvl w:val="0"/>
          <w:numId w:val="22"/>
        </w:numPr>
      </w:pPr>
      <w:r w:rsidRPr="000E6142">
        <w:t>Ficha Cadastral devidamente preenchida;</w:t>
      </w:r>
    </w:p>
    <w:p w14:paraId="69A7F727" w14:textId="77777777" w:rsidR="000E6142" w:rsidRPr="000E6142" w:rsidRDefault="000E6142" w:rsidP="00447CBF">
      <w:pPr>
        <w:pStyle w:val="Numerada"/>
        <w:numPr>
          <w:ilvl w:val="0"/>
          <w:numId w:val="22"/>
        </w:numPr>
      </w:pPr>
      <w:r w:rsidRPr="000E6142">
        <w:t>Folhas de cálculo de azimute e distância entre os vértices das divisas do imóvel e cálculo da área;</w:t>
      </w:r>
    </w:p>
    <w:p w14:paraId="6BC17B64" w14:textId="478A059B" w:rsidR="000E6142" w:rsidRPr="000E6142" w:rsidRDefault="000E6142" w:rsidP="00447CBF">
      <w:pPr>
        <w:pStyle w:val="Numerada"/>
        <w:numPr>
          <w:ilvl w:val="0"/>
          <w:numId w:val="22"/>
        </w:numPr>
      </w:pPr>
      <w:r w:rsidRPr="000E6142">
        <w:t>Relação de coordenadas utilizadas no cálculo da área;</w:t>
      </w:r>
      <w:r w:rsidR="00CC55EF">
        <w:t xml:space="preserve"> e</w:t>
      </w:r>
    </w:p>
    <w:p w14:paraId="78A79E91" w14:textId="77777777" w:rsidR="000E6142" w:rsidRPr="000E6142" w:rsidRDefault="000E6142" w:rsidP="00447CBF">
      <w:pPr>
        <w:pStyle w:val="Numerada"/>
        <w:numPr>
          <w:ilvl w:val="0"/>
          <w:numId w:val="22"/>
        </w:numPr>
      </w:pPr>
      <w:r w:rsidRPr="000E6142">
        <w:t>Cópia da planta geral da área, com identificação na mesma do imóvel a que se refere a pasta.</w:t>
      </w:r>
    </w:p>
    <w:p w14:paraId="7805D362" w14:textId="77777777" w:rsidR="000E6142" w:rsidRPr="000E6142" w:rsidRDefault="000E6142" w:rsidP="00CC55EF">
      <w:pPr>
        <w:pStyle w:val="Ttulo2"/>
        <w:rPr>
          <w:lang w:eastAsia="ar-SA"/>
        </w:rPr>
      </w:pPr>
      <w:r w:rsidRPr="000E6142">
        <w:rPr>
          <w:lang w:eastAsia="ar-SA"/>
        </w:rPr>
        <w:t>Materiais à Entregar.</w:t>
      </w:r>
    </w:p>
    <w:p w14:paraId="06689058" w14:textId="77777777" w:rsidR="000E6142" w:rsidRPr="000E6142" w:rsidRDefault="000E6142" w:rsidP="00CC55EF">
      <w:pPr>
        <w:pStyle w:val="Ttulo3"/>
        <w:rPr>
          <w:lang w:eastAsia="en-US"/>
        </w:rPr>
      </w:pPr>
      <w:r w:rsidRPr="000E6142">
        <w:rPr>
          <w:lang w:eastAsia="en-US"/>
        </w:rPr>
        <w:lastRenderedPageBreak/>
        <w:t>Deverão ser entregues, os materiais a seguir discriminados, de acordo com os prazos estabelecidos no cronograma:</w:t>
      </w:r>
    </w:p>
    <w:p w14:paraId="742D9EC4" w14:textId="77777777" w:rsidR="000E6142" w:rsidRPr="000E6142" w:rsidRDefault="000E6142" w:rsidP="00447CBF">
      <w:pPr>
        <w:pStyle w:val="Numerada"/>
        <w:numPr>
          <w:ilvl w:val="0"/>
          <w:numId w:val="23"/>
        </w:numPr>
      </w:pPr>
      <w:r w:rsidRPr="000E6142">
        <w:t>Desenho cadastral em escala 1:25.000 ou melhor representando todos elementos cadastrados;</w:t>
      </w:r>
    </w:p>
    <w:p w14:paraId="1530BF90" w14:textId="77777777" w:rsidR="000E6142" w:rsidRPr="000E6142" w:rsidRDefault="000E6142" w:rsidP="00447CBF">
      <w:pPr>
        <w:pStyle w:val="Numerada"/>
        <w:numPr>
          <w:ilvl w:val="0"/>
          <w:numId w:val="22"/>
        </w:numPr>
      </w:pPr>
      <w:r w:rsidRPr="000E6142">
        <w:t>Arquivos, em DVD-ROM, formato SHP e DWG, contendo todos os detalhes desenhados, obtidos de forma on-line de aparelhos fotogramétricos, por níveis de informações diversos relativo ao desenho cadastral (escala 1:25.000);</w:t>
      </w:r>
    </w:p>
    <w:p w14:paraId="0A31C29E" w14:textId="77777777" w:rsidR="000E6142" w:rsidRPr="000E6142" w:rsidRDefault="000E6142" w:rsidP="00447CBF">
      <w:pPr>
        <w:pStyle w:val="Numerada"/>
        <w:numPr>
          <w:ilvl w:val="0"/>
          <w:numId w:val="22"/>
        </w:numPr>
      </w:pPr>
      <w:r w:rsidRPr="000E6142">
        <w:t>Código de uso de símbolos, caracteres, folhas e traços, atendendo o modelo básico a ser fornecido pela Codevasf;</w:t>
      </w:r>
    </w:p>
    <w:p w14:paraId="3203EFEE" w14:textId="52216B0E" w:rsidR="000E6142" w:rsidRPr="000E6142" w:rsidRDefault="000E6142" w:rsidP="00447CBF">
      <w:pPr>
        <w:pStyle w:val="Numerada"/>
        <w:numPr>
          <w:ilvl w:val="0"/>
          <w:numId w:val="22"/>
        </w:numPr>
      </w:pPr>
      <w:r w:rsidRPr="000E6142">
        <w:t>Pastas cadastrais digitais;</w:t>
      </w:r>
      <w:r w:rsidR="00CC55EF">
        <w:t xml:space="preserve"> e</w:t>
      </w:r>
    </w:p>
    <w:p w14:paraId="5C1850B4" w14:textId="77777777" w:rsidR="000E6142" w:rsidRPr="000E6142" w:rsidRDefault="000E6142" w:rsidP="00447CBF">
      <w:pPr>
        <w:pStyle w:val="Numerada"/>
        <w:numPr>
          <w:ilvl w:val="0"/>
          <w:numId w:val="22"/>
        </w:numPr>
      </w:pPr>
      <w:r w:rsidRPr="000E6142">
        <w:t>Relatório final dos trabalhos executados, contendo inclusive informações que possibilitem o manuseio dos arquivos magnéticos.</w:t>
      </w:r>
    </w:p>
    <w:p w14:paraId="1C298718" w14:textId="786E0C04" w:rsidR="000E6142" w:rsidRPr="007E5A63" w:rsidRDefault="000E6142" w:rsidP="006B16FC">
      <w:pPr>
        <w:pStyle w:val="Ttulo1"/>
      </w:pPr>
      <w:r w:rsidRPr="007E5A63">
        <w:t>LEVANTAMENTO BATIMÉTRICO.</w:t>
      </w:r>
    </w:p>
    <w:p w14:paraId="00305387" w14:textId="77777777" w:rsidR="000E6142" w:rsidRPr="000E6142" w:rsidRDefault="000E6142" w:rsidP="003C01CF">
      <w:pPr>
        <w:pStyle w:val="Ttulo2"/>
      </w:pPr>
      <w:r w:rsidRPr="000E6142">
        <w:t xml:space="preserve">Em caso de necessidade de se realização batimetria no reservatório da barragem Algodões II, onde será implantado o flutuante de captação, com os conjuntos </w:t>
      </w:r>
      <w:proofErr w:type="spellStart"/>
      <w:r w:rsidRPr="000E6142">
        <w:t>motobomba</w:t>
      </w:r>
      <w:proofErr w:type="spellEnd"/>
      <w:r w:rsidRPr="000E6142">
        <w:t>, deverá seguir as seguintes orientações:</w:t>
      </w:r>
    </w:p>
    <w:p w14:paraId="5901112C" w14:textId="77777777" w:rsidR="000E6142" w:rsidRPr="000E6142" w:rsidRDefault="000E6142" w:rsidP="003C01CF">
      <w:pPr>
        <w:pStyle w:val="Ttulo3"/>
        <w:rPr>
          <w:lang w:eastAsia="ar-SA"/>
        </w:rPr>
      </w:pPr>
      <w:r w:rsidRPr="000E6142">
        <w:rPr>
          <w:lang w:eastAsia="ar-SA"/>
        </w:rPr>
        <w:t>A obtenção das licenças para realização dos levantamentos ecobatimétricos junto aos órgãos competentes, quando necessário, e os equipamentos de segurança são responsabilidades da empresa contratada.</w:t>
      </w:r>
    </w:p>
    <w:p w14:paraId="2FD8B407" w14:textId="77777777" w:rsidR="000E6142" w:rsidRPr="000E6142" w:rsidRDefault="000E6142" w:rsidP="003C01CF">
      <w:pPr>
        <w:pStyle w:val="Ttulo3"/>
        <w:rPr>
          <w:lang w:eastAsia="ar-SA"/>
        </w:rPr>
      </w:pPr>
      <w:r w:rsidRPr="000E6142">
        <w:rPr>
          <w:lang w:eastAsia="ar-SA"/>
        </w:rPr>
        <w:t>Em profundidades inferiores a 2 metros os levantamentos batimétricos deverão ser executados conforme as seguintes especificações:</w:t>
      </w:r>
    </w:p>
    <w:p w14:paraId="595E02E2" w14:textId="1BA2FA6F" w:rsidR="000E6142" w:rsidRPr="000E6142" w:rsidRDefault="000E6142" w:rsidP="00447CBF">
      <w:pPr>
        <w:pStyle w:val="Numerada"/>
        <w:numPr>
          <w:ilvl w:val="0"/>
          <w:numId w:val="24"/>
        </w:numPr>
      </w:pPr>
      <w:r w:rsidRPr="000E6142">
        <w:t>Deverá ser locada uma linha base “paralela” a linha d’água, para ori</w:t>
      </w:r>
      <w:r w:rsidR="003C01CF">
        <w:t>entação das seções transversais; e</w:t>
      </w:r>
    </w:p>
    <w:p w14:paraId="06A18B7F" w14:textId="77777777" w:rsidR="000E6142" w:rsidRPr="000E6142" w:rsidRDefault="000E6142" w:rsidP="00447CBF">
      <w:pPr>
        <w:pStyle w:val="Numerada"/>
        <w:numPr>
          <w:ilvl w:val="0"/>
          <w:numId w:val="24"/>
        </w:numPr>
      </w:pPr>
      <w:r w:rsidRPr="000E6142">
        <w:t>A orientação da linha base será realizada por meio de poligonais eletrônicas; o nivelamento e as seções transversais serão conforme as mesmas especificações para as adutoras.</w:t>
      </w:r>
    </w:p>
    <w:p w14:paraId="7E71301E" w14:textId="77777777" w:rsidR="000E6142" w:rsidRPr="000E6142" w:rsidRDefault="000E6142" w:rsidP="003C01CF">
      <w:pPr>
        <w:pStyle w:val="Ttulo3"/>
      </w:pPr>
      <w:r w:rsidRPr="000E6142">
        <w:t>Ao longo das seções deverão ser determinados pontos a cada 5,00 (cinco) metros que terão suas cotas determinadas por medições batimétricas ou geométricas. Os pontos notáveis ao longo das seções deverão também ser cotados.</w:t>
      </w:r>
    </w:p>
    <w:p w14:paraId="574FFCD0" w14:textId="77777777" w:rsidR="000E6142" w:rsidRPr="000E6142" w:rsidRDefault="000E6142" w:rsidP="003C01CF">
      <w:pPr>
        <w:pStyle w:val="Ttulo3"/>
        <w:rPr>
          <w:rFonts w:eastAsiaTheme="minorHAnsi"/>
          <w:lang w:eastAsia="en-US"/>
        </w:rPr>
      </w:pPr>
      <w:r w:rsidRPr="000E6142">
        <w:rPr>
          <w:rFonts w:eastAsiaTheme="minorHAnsi"/>
          <w:lang w:eastAsia="en-US"/>
        </w:rPr>
        <w:t>Para determinação da profundidade do reservatório com profundidade inferior a 2,0 (dois) metros, deverão ser utilizados um conjunto composto por embarcação, sistema de ancoragem, sistema de medição de profundidade aferido e aprovado pela fiscalização, equipe técnica responsável pelo alinhamento da embarcação em relação às secções transversais e equipe técnica de navegação e medição embarcada.</w:t>
      </w:r>
    </w:p>
    <w:p w14:paraId="21DEEC06" w14:textId="77777777" w:rsidR="000E6142" w:rsidRPr="000E6142" w:rsidRDefault="000E6142" w:rsidP="003C01CF">
      <w:pPr>
        <w:pStyle w:val="Ttulo3"/>
        <w:rPr>
          <w:rFonts w:eastAsiaTheme="minorHAnsi"/>
          <w:lang w:eastAsia="en-US"/>
        </w:rPr>
      </w:pPr>
      <w:r w:rsidRPr="000E6142">
        <w:rPr>
          <w:rFonts w:eastAsiaTheme="minorHAnsi"/>
          <w:lang w:eastAsia="en-US"/>
        </w:rPr>
        <w:t xml:space="preserve">Em caso de incapacidade de estabilização da embarcação ou do sistema de medição de profundidade, mesmo com cotas inferiores a 2,0 (dois) metros, deverão ser adotadas as técnicas </w:t>
      </w:r>
      <w:proofErr w:type="spellStart"/>
      <w:r w:rsidRPr="000E6142">
        <w:rPr>
          <w:rFonts w:eastAsiaTheme="minorHAnsi"/>
          <w:lang w:eastAsia="en-US"/>
        </w:rPr>
        <w:t>ecobatimétricas</w:t>
      </w:r>
      <w:proofErr w:type="spellEnd"/>
      <w:r w:rsidRPr="000E6142">
        <w:rPr>
          <w:rFonts w:eastAsiaTheme="minorHAnsi"/>
          <w:lang w:eastAsia="en-US"/>
        </w:rPr>
        <w:t xml:space="preserve"> somente posterior aprovação da fiscalização.</w:t>
      </w:r>
    </w:p>
    <w:p w14:paraId="359C8DDB" w14:textId="77777777" w:rsidR="000E6142" w:rsidRPr="000E6142" w:rsidRDefault="000E6142" w:rsidP="003C01CF">
      <w:pPr>
        <w:pStyle w:val="Ttulo3"/>
        <w:rPr>
          <w:rFonts w:eastAsiaTheme="minorHAnsi"/>
          <w:lang w:eastAsia="en-US"/>
        </w:rPr>
      </w:pPr>
      <w:r w:rsidRPr="000E6142">
        <w:rPr>
          <w:rFonts w:eastAsiaTheme="minorHAnsi"/>
          <w:lang w:eastAsia="en-US"/>
        </w:rPr>
        <w:t>Todos os procedimentos e equipamentos de segurança são de responsabilidades da contratada.</w:t>
      </w:r>
    </w:p>
    <w:p w14:paraId="05B1163E" w14:textId="77777777" w:rsidR="000E6142" w:rsidRPr="000E6142" w:rsidRDefault="000E6142" w:rsidP="003C01CF">
      <w:pPr>
        <w:pStyle w:val="Ttulo2"/>
        <w:rPr>
          <w:lang w:eastAsia="en-US"/>
        </w:rPr>
      </w:pPr>
      <w:r w:rsidRPr="000E6142">
        <w:rPr>
          <w:lang w:eastAsia="en-US"/>
        </w:rPr>
        <w:t xml:space="preserve">Levantamento </w:t>
      </w:r>
      <w:proofErr w:type="spellStart"/>
      <w:r w:rsidRPr="000E6142">
        <w:rPr>
          <w:lang w:eastAsia="en-US"/>
        </w:rPr>
        <w:t>Ecobatimétrico</w:t>
      </w:r>
      <w:proofErr w:type="spellEnd"/>
      <w:r w:rsidRPr="000E6142">
        <w:rPr>
          <w:lang w:eastAsia="en-US"/>
        </w:rPr>
        <w:t>.</w:t>
      </w:r>
    </w:p>
    <w:p w14:paraId="54D57FDF" w14:textId="77777777" w:rsidR="000E6142" w:rsidRPr="000E6142" w:rsidRDefault="000E6142" w:rsidP="003C01CF">
      <w:pPr>
        <w:pStyle w:val="Ttulo3"/>
        <w:rPr>
          <w:lang w:eastAsia="en-US"/>
        </w:rPr>
      </w:pPr>
      <w:r w:rsidRPr="000E6142">
        <w:rPr>
          <w:lang w:eastAsia="en-US"/>
        </w:rPr>
        <w:t xml:space="preserve">Para determinação da profundidade do reservatório com profundidade superior a 2,0 (dois) metros, deverão ser utilizados um conjunto </w:t>
      </w:r>
      <w:proofErr w:type="spellStart"/>
      <w:r w:rsidRPr="000E6142">
        <w:rPr>
          <w:lang w:eastAsia="en-US"/>
        </w:rPr>
        <w:t>ecobatimétrico</w:t>
      </w:r>
      <w:proofErr w:type="spellEnd"/>
      <w:r w:rsidRPr="000E6142">
        <w:rPr>
          <w:lang w:eastAsia="en-US"/>
        </w:rPr>
        <w:t xml:space="preserve"> composto por </w:t>
      </w:r>
      <w:proofErr w:type="spellStart"/>
      <w:r w:rsidRPr="000E6142">
        <w:rPr>
          <w:lang w:eastAsia="en-US"/>
        </w:rPr>
        <w:lastRenderedPageBreak/>
        <w:t>ecobatímetro</w:t>
      </w:r>
      <w:proofErr w:type="spellEnd"/>
      <w:r w:rsidRPr="000E6142">
        <w:rPr>
          <w:lang w:eastAsia="en-US"/>
        </w:rPr>
        <w:t>, GPS, notebook e softwares para navegação, correção e armazenamento de dados.</w:t>
      </w:r>
    </w:p>
    <w:p w14:paraId="5369B406" w14:textId="77777777" w:rsidR="000E6142" w:rsidRPr="000E6142" w:rsidRDefault="000E6142" w:rsidP="003C01CF">
      <w:pPr>
        <w:pStyle w:val="Ttulo3"/>
        <w:rPr>
          <w:lang w:eastAsia="en-US"/>
        </w:rPr>
      </w:pPr>
      <w:r w:rsidRPr="000E6142">
        <w:rPr>
          <w:lang w:eastAsia="en-US"/>
        </w:rPr>
        <w:t>A embarcação deverá ser motorizada e a orientação/navegação deverá ser realizada utilizando GPS com sistema de correção em tempo real.</w:t>
      </w:r>
    </w:p>
    <w:p w14:paraId="4DED1FCC" w14:textId="77777777" w:rsidR="000E6142" w:rsidRPr="000E6142" w:rsidRDefault="000E6142" w:rsidP="003C01CF">
      <w:pPr>
        <w:pStyle w:val="Ttulo3"/>
        <w:rPr>
          <w:lang w:eastAsia="en-US"/>
        </w:rPr>
      </w:pPr>
      <w:r w:rsidRPr="000E6142">
        <w:rPr>
          <w:lang w:eastAsia="en-US"/>
        </w:rPr>
        <w:t xml:space="preserve">A sonda do </w:t>
      </w:r>
      <w:proofErr w:type="spellStart"/>
      <w:r w:rsidRPr="000E6142">
        <w:rPr>
          <w:lang w:eastAsia="en-US"/>
        </w:rPr>
        <w:t>ecobatímetro</w:t>
      </w:r>
      <w:proofErr w:type="spellEnd"/>
      <w:r w:rsidRPr="000E6142">
        <w:rPr>
          <w:lang w:eastAsia="en-US"/>
        </w:rPr>
        <w:t xml:space="preserve"> deverá ser colocada na vertical da antena GPS para evitar ponto excêntrico.</w:t>
      </w:r>
    </w:p>
    <w:p w14:paraId="4D6AA09E" w14:textId="77777777" w:rsidR="000E6142" w:rsidRPr="000E6142" w:rsidRDefault="000E6142" w:rsidP="003C01CF">
      <w:pPr>
        <w:pStyle w:val="Ttulo3"/>
        <w:rPr>
          <w:lang w:eastAsia="en-US"/>
        </w:rPr>
      </w:pPr>
      <w:r w:rsidRPr="000E6142">
        <w:rPr>
          <w:lang w:eastAsia="en-US"/>
        </w:rPr>
        <w:t>O controle de navegação e o armazenamento dos dados brutos deverão ser feitos via software.</w:t>
      </w:r>
    </w:p>
    <w:p w14:paraId="47A67984" w14:textId="77777777" w:rsidR="000E6142" w:rsidRPr="000E6142" w:rsidRDefault="000E6142" w:rsidP="003C01CF">
      <w:pPr>
        <w:pStyle w:val="Ttulo3"/>
        <w:rPr>
          <w:lang w:eastAsia="en-US"/>
        </w:rPr>
      </w:pPr>
      <w:r w:rsidRPr="000E6142">
        <w:rPr>
          <w:lang w:eastAsia="en-US"/>
        </w:rPr>
        <w:t xml:space="preserve">A coleta dos dados deverá ser realizada no mínimo a cada 1 (um) segundo e o planejamento do caminhamento deverá ser previamente aprovado pela Fiscalização da Codevasf. </w:t>
      </w:r>
    </w:p>
    <w:p w14:paraId="3FDE656F" w14:textId="77777777" w:rsidR="000E6142" w:rsidRPr="000E6142" w:rsidRDefault="000E6142" w:rsidP="003C01CF">
      <w:pPr>
        <w:pStyle w:val="Ttulo3"/>
        <w:rPr>
          <w:lang w:eastAsia="en-US"/>
        </w:rPr>
      </w:pPr>
      <w:r w:rsidRPr="000E6142">
        <w:rPr>
          <w:lang w:eastAsia="en-US"/>
        </w:rPr>
        <w:t>Ao fim de cada etapa de coleta de pontos deverá ser fornecida uma cópia dos dados brutos à Fiscalização da Codevasf.</w:t>
      </w:r>
    </w:p>
    <w:p w14:paraId="04CD080A" w14:textId="77777777" w:rsidR="000E6142" w:rsidRPr="000E6142" w:rsidRDefault="000E6142" w:rsidP="003C01CF">
      <w:pPr>
        <w:pStyle w:val="Ttulo3"/>
        <w:rPr>
          <w:lang w:eastAsia="en-US"/>
        </w:rPr>
      </w:pPr>
      <w:r w:rsidRPr="000E6142">
        <w:rPr>
          <w:lang w:eastAsia="en-US"/>
        </w:rPr>
        <w:t>Deverá ser gerado o modelo digital do terreno, com grade regular de espaçamento de 1,00 (um) metro e modelo matemático de interpolação pelo inverso da distância, para visualização e correção dos dados coletados.</w:t>
      </w:r>
    </w:p>
    <w:p w14:paraId="26D71109" w14:textId="77777777" w:rsidR="000E6142" w:rsidRPr="000E6142" w:rsidRDefault="000E6142" w:rsidP="003C01CF">
      <w:pPr>
        <w:pStyle w:val="Ttulo3"/>
        <w:rPr>
          <w:lang w:eastAsia="en-US"/>
        </w:rPr>
      </w:pPr>
      <w:r w:rsidRPr="000E6142">
        <w:rPr>
          <w:lang w:eastAsia="en-US"/>
        </w:rPr>
        <w:t>Deverão também ser geradas curvas isobatimétricas de dados ecobatimétricos e corrigidos para verificação do ajuste do perfilamento.</w:t>
      </w:r>
    </w:p>
    <w:p w14:paraId="4F787BB9" w14:textId="3CED451A" w:rsidR="000E6142" w:rsidRPr="007E5A63" w:rsidRDefault="000E6142" w:rsidP="006B16FC">
      <w:pPr>
        <w:pStyle w:val="Ttulo1"/>
      </w:pPr>
      <w:r w:rsidRPr="007E5A63">
        <w:t>ABERTURA DE PICADAS</w:t>
      </w:r>
    </w:p>
    <w:p w14:paraId="1CB7D004" w14:textId="77777777" w:rsidR="000E6142" w:rsidRPr="000E6142" w:rsidRDefault="000E6142" w:rsidP="00CC4906">
      <w:pPr>
        <w:pStyle w:val="Ttulo2"/>
        <w:rPr>
          <w:lang w:eastAsia="en-US"/>
        </w:rPr>
      </w:pPr>
      <w:r w:rsidRPr="000E6142">
        <w:rPr>
          <w:lang w:eastAsia="en-US"/>
        </w:rPr>
        <w:t xml:space="preserve">Todas as picadas referentes aos eixos das adutoras e das áreas especiais deverão ser executadas com </w:t>
      </w:r>
      <w:r w:rsidRPr="000E6142">
        <w:rPr>
          <w:b/>
          <w:lang w:eastAsia="en-US"/>
        </w:rPr>
        <w:t>largura máxima</w:t>
      </w:r>
      <w:r w:rsidRPr="000E6142">
        <w:rPr>
          <w:lang w:eastAsia="en-US"/>
        </w:rPr>
        <w:t xml:space="preserve"> de 2 metros, evitando o máximo possível de cortes desnecessários. </w:t>
      </w:r>
    </w:p>
    <w:p w14:paraId="5B125268" w14:textId="77777777" w:rsidR="000E6142" w:rsidRPr="000E6142" w:rsidRDefault="000E6142" w:rsidP="00CC4906">
      <w:pPr>
        <w:pStyle w:val="Ttulo2"/>
        <w:rPr>
          <w:lang w:eastAsia="en-US"/>
        </w:rPr>
      </w:pPr>
      <w:r w:rsidRPr="000E6142">
        <w:rPr>
          <w:lang w:eastAsia="en-US"/>
        </w:rPr>
        <w:t>As picadas para levantamentos das seções transversais serão executadas com retirada de galhos e de vegetação que não caracterize potencial comercial de produção volumétrica de material lenhoso.</w:t>
      </w:r>
    </w:p>
    <w:p w14:paraId="62891E50" w14:textId="77777777" w:rsidR="000E6142" w:rsidRPr="000E6142" w:rsidRDefault="000E6142" w:rsidP="00AF2C0E">
      <w:pPr>
        <w:pStyle w:val="Ttulo2"/>
        <w:rPr>
          <w:lang w:eastAsia="en-US"/>
        </w:rPr>
      </w:pPr>
      <w:r w:rsidRPr="000E6142">
        <w:rPr>
          <w:lang w:eastAsia="en-US"/>
        </w:rPr>
        <w:t>Para a abertura de picada, o comunicado aos proprietários e moradores são de responsabilidade da contratada.</w:t>
      </w:r>
    </w:p>
    <w:p w14:paraId="1EFE2DA0" w14:textId="77777777" w:rsidR="000E6142" w:rsidRPr="000E6142" w:rsidRDefault="000E6142" w:rsidP="00AF2C0E">
      <w:pPr>
        <w:pStyle w:val="Ttulo2"/>
        <w:rPr>
          <w:lang w:eastAsia="en-US"/>
        </w:rPr>
      </w:pPr>
      <w:r w:rsidRPr="000E6142">
        <w:rPr>
          <w:lang w:eastAsia="en-US"/>
        </w:rPr>
        <w:t>A recomposição das cercas, muros, reconstituição de mourões e outras benfeitorias destruídas em decorrência do acesso das equipes e equipamentos de campo é responsabilidade da empresa contratada.</w:t>
      </w:r>
    </w:p>
    <w:p w14:paraId="7B283A02" w14:textId="77777777" w:rsidR="000E6142" w:rsidRPr="000E6142" w:rsidRDefault="000E6142" w:rsidP="00AF2C0E">
      <w:pPr>
        <w:pStyle w:val="Ttulo2"/>
        <w:rPr>
          <w:lang w:eastAsia="en-US"/>
        </w:rPr>
      </w:pPr>
      <w:r w:rsidRPr="000E6142">
        <w:rPr>
          <w:lang w:eastAsia="en-US"/>
        </w:rPr>
        <w:t>Todo o serviço de abertura de picadas deverá ser entregue relatório informando, por trecho de estaca, o desmatamento executado nas poligonais</w:t>
      </w:r>
    </w:p>
    <w:p w14:paraId="0C241B5C" w14:textId="1976C61C" w:rsidR="000E6142" w:rsidRPr="007E5A63" w:rsidRDefault="000E6142" w:rsidP="006B16FC">
      <w:pPr>
        <w:pStyle w:val="Ttulo1"/>
      </w:pPr>
      <w:r w:rsidRPr="007E5A63">
        <w:t xml:space="preserve">REGISTROS DAS OBSERVAÇÕES </w:t>
      </w:r>
    </w:p>
    <w:p w14:paraId="388CBC12" w14:textId="77777777" w:rsidR="000E6142" w:rsidRPr="000E6142" w:rsidRDefault="000E6142" w:rsidP="00AF2C0E">
      <w:pPr>
        <w:pStyle w:val="Ttulo2"/>
        <w:rPr>
          <w:lang w:eastAsia="en-US"/>
        </w:rPr>
      </w:pPr>
      <w:r w:rsidRPr="000E6142">
        <w:rPr>
          <w:lang w:eastAsia="en-US"/>
        </w:rPr>
        <w:t xml:space="preserve">As observações deverão ser anotadas em cadernetas a caneta esferográfica na cor azul ou preta e não devem conter rasuras. </w:t>
      </w:r>
    </w:p>
    <w:p w14:paraId="4F33DA27" w14:textId="77777777" w:rsidR="000E6142" w:rsidRPr="000E6142" w:rsidRDefault="000E6142" w:rsidP="00AF2C0E">
      <w:pPr>
        <w:pStyle w:val="Ttulo2"/>
        <w:rPr>
          <w:lang w:eastAsia="en-US"/>
        </w:rPr>
      </w:pPr>
      <w:r w:rsidRPr="000E6142">
        <w:rPr>
          <w:lang w:eastAsia="en-US"/>
        </w:rPr>
        <w:t>Quando forem utilizados equipamentos que possuam coletoras de dados, estes deverão ser fornecidos em formato ASCII (TXT). Caso não sejam utilizados, os dados provenientes das observações deverão ser lançados em planilhas eletrônicas compatíveis com Excel e entregues à fiscalização.</w:t>
      </w:r>
    </w:p>
    <w:p w14:paraId="574BE039" w14:textId="0211D239" w:rsidR="000E6142" w:rsidRPr="007E5A63" w:rsidRDefault="000E6142" w:rsidP="006B16FC">
      <w:pPr>
        <w:pStyle w:val="Ttulo1"/>
      </w:pPr>
      <w:r w:rsidRPr="007E5A63">
        <w:lastRenderedPageBreak/>
        <w:t>PLANO DE TRABALHO.</w:t>
      </w:r>
    </w:p>
    <w:p w14:paraId="51D0F111" w14:textId="77777777" w:rsidR="000E6142" w:rsidRPr="000E6142" w:rsidRDefault="000E6142" w:rsidP="00AF2C0E">
      <w:pPr>
        <w:pStyle w:val="Ttulo2"/>
        <w:rPr>
          <w:lang w:eastAsia="en-US"/>
        </w:rPr>
      </w:pPr>
      <w:r w:rsidRPr="000E6142">
        <w:rPr>
          <w:lang w:eastAsia="en-US"/>
        </w:rPr>
        <w:t>A consultora, antes do início dos trabalhos topográficos, apresentará, para aprovação pela Codevasf, o Plano de Trabalho Específico (PTE) de topografia, contendo:</w:t>
      </w:r>
    </w:p>
    <w:p w14:paraId="0A026CC1" w14:textId="77777777" w:rsidR="000E6142" w:rsidRPr="000E6142" w:rsidRDefault="000E6142" w:rsidP="00447CBF">
      <w:pPr>
        <w:pStyle w:val="Numerada"/>
        <w:numPr>
          <w:ilvl w:val="0"/>
          <w:numId w:val="29"/>
        </w:numPr>
      </w:pPr>
      <w:r w:rsidRPr="000E6142">
        <w:t>A data prevista para início dos trabalhos;</w:t>
      </w:r>
    </w:p>
    <w:p w14:paraId="1A12D96B" w14:textId="77777777" w:rsidR="000E6142" w:rsidRPr="000E6142" w:rsidRDefault="000E6142" w:rsidP="00447CBF">
      <w:pPr>
        <w:pStyle w:val="Numerada"/>
        <w:numPr>
          <w:ilvl w:val="0"/>
          <w:numId w:val="24"/>
        </w:numPr>
      </w:pPr>
      <w:r w:rsidRPr="000E6142">
        <w:t>As equipes técnicas, número de integrantes e as tarefas vinculadas a cada uma delas;</w:t>
      </w:r>
    </w:p>
    <w:p w14:paraId="602BA547" w14:textId="77777777" w:rsidR="000E6142" w:rsidRPr="000E6142" w:rsidRDefault="000E6142" w:rsidP="00447CBF">
      <w:pPr>
        <w:pStyle w:val="Numerada"/>
        <w:numPr>
          <w:ilvl w:val="0"/>
          <w:numId w:val="24"/>
        </w:numPr>
      </w:pPr>
      <w:r w:rsidRPr="000E6142">
        <w:t xml:space="preserve"> Responsável geral e responsáveis por cada equipe, pelos serviços no campo e apresentação de todos profissionais envolvidos para execução dos serviços propostos. </w:t>
      </w:r>
    </w:p>
    <w:p w14:paraId="0570729B" w14:textId="77777777" w:rsidR="000E6142" w:rsidRPr="000E6142" w:rsidRDefault="000E6142" w:rsidP="00447CBF">
      <w:pPr>
        <w:pStyle w:val="Numerada"/>
        <w:numPr>
          <w:ilvl w:val="0"/>
          <w:numId w:val="24"/>
        </w:numPr>
      </w:pPr>
      <w:r w:rsidRPr="000E6142">
        <w:t>A localização (local do escritório de campo, endereços e responsáveis pelas atividades e trechos de responsabilidade de cada equipe);</w:t>
      </w:r>
    </w:p>
    <w:p w14:paraId="45E967AB" w14:textId="77777777" w:rsidR="000E6142" w:rsidRPr="000E6142" w:rsidRDefault="000E6142" w:rsidP="00447CBF">
      <w:pPr>
        <w:pStyle w:val="Numerada"/>
        <w:numPr>
          <w:ilvl w:val="0"/>
          <w:numId w:val="24"/>
        </w:numPr>
      </w:pPr>
      <w:r w:rsidRPr="000E6142">
        <w:t>Os equipamentos a serem utilizados, em cada tipo de serviço;</w:t>
      </w:r>
    </w:p>
    <w:p w14:paraId="263AF047" w14:textId="77777777" w:rsidR="000E6142" w:rsidRPr="000E6142" w:rsidRDefault="000E6142" w:rsidP="00447CBF">
      <w:pPr>
        <w:pStyle w:val="Numerada"/>
        <w:numPr>
          <w:ilvl w:val="0"/>
          <w:numId w:val="24"/>
        </w:numPr>
      </w:pPr>
      <w:r w:rsidRPr="000E6142">
        <w:t>O calendário e cronograma de execução de cada atividade, inclusive instalação do escritório de campo e individualizando os diversos serviços propostos e equipes responsáveis;</w:t>
      </w:r>
    </w:p>
    <w:p w14:paraId="3E208F83" w14:textId="77777777" w:rsidR="000E6142" w:rsidRPr="000E6142" w:rsidRDefault="000E6142" w:rsidP="00447CBF">
      <w:pPr>
        <w:pStyle w:val="Numerada"/>
        <w:numPr>
          <w:ilvl w:val="0"/>
          <w:numId w:val="24"/>
        </w:numPr>
      </w:pPr>
      <w:r w:rsidRPr="000E6142">
        <w:t>A metodologia a ser utilizada para o desenvolvimento de cada tipo de serviço;</w:t>
      </w:r>
    </w:p>
    <w:p w14:paraId="022E6584" w14:textId="77777777" w:rsidR="000E6142" w:rsidRPr="000E6142" w:rsidRDefault="000E6142" w:rsidP="00447CBF">
      <w:pPr>
        <w:pStyle w:val="Numerada"/>
        <w:numPr>
          <w:ilvl w:val="0"/>
          <w:numId w:val="24"/>
        </w:numPr>
      </w:pPr>
      <w:r w:rsidRPr="000E6142">
        <w:t>Os quantitativos de cada tipo de serviço, e;</w:t>
      </w:r>
    </w:p>
    <w:p w14:paraId="48F93306" w14:textId="77777777" w:rsidR="000E6142" w:rsidRDefault="000E6142" w:rsidP="00447CBF">
      <w:pPr>
        <w:pStyle w:val="Numerada"/>
        <w:numPr>
          <w:ilvl w:val="0"/>
          <w:numId w:val="24"/>
        </w:numPr>
      </w:pPr>
      <w:r w:rsidRPr="000E6142">
        <w:t xml:space="preserve">A data prevista para o término dos serviços. </w:t>
      </w:r>
    </w:p>
    <w:p w14:paraId="469D339A" w14:textId="77777777" w:rsidR="00444BC1" w:rsidRPr="000E6142" w:rsidRDefault="00444BC1" w:rsidP="00447CBF">
      <w:pPr>
        <w:pStyle w:val="Numerada"/>
        <w:numPr>
          <w:ilvl w:val="0"/>
          <w:numId w:val="0"/>
        </w:numPr>
        <w:ind w:left="993"/>
      </w:pPr>
    </w:p>
    <w:p w14:paraId="4B8C229F" w14:textId="44B05109" w:rsidR="000E6142" w:rsidRPr="007E5A63" w:rsidRDefault="000E6142" w:rsidP="006B16FC">
      <w:pPr>
        <w:pStyle w:val="Ttulo1"/>
      </w:pPr>
      <w:r w:rsidRPr="007E5A63">
        <w:t>MATERIAIS A ENTREGAR.</w:t>
      </w:r>
    </w:p>
    <w:p w14:paraId="0F1CDB69" w14:textId="77777777" w:rsidR="000E6142" w:rsidRPr="000E6142" w:rsidRDefault="000E6142" w:rsidP="00AF2C0E">
      <w:pPr>
        <w:pStyle w:val="Ttulo2"/>
        <w:rPr>
          <w:lang w:eastAsia="en-US"/>
        </w:rPr>
      </w:pPr>
      <w:r w:rsidRPr="000E6142">
        <w:rPr>
          <w:lang w:eastAsia="en-US"/>
        </w:rPr>
        <w:t>Os materiais a seguir discriminados serão entregues de acordo com os prazos estabelecidos no cronograma:</w:t>
      </w:r>
    </w:p>
    <w:p w14:paraId="3F6C12DD" w14:textId="77777777" w:rsidR="000E6142" w:rsidRPr="000E6142" w:rsidRDefault="000E6142" w:rsidP="00447CBF">
      <w:pPr>
        <w:pStyle w:val="Numerada"/>
        <w:numPr>
          <w:ilvl w:val="0"/>
          <w:numId w:val="25"/>
        </w:numPr>
      </w:pPr>
      <w:r w:rsidRPr="000E6142">
        <w:t>Relatório de processamentos dos marcos de apoio;</w:t>
      </w:r>
    </w:p>
    <w:p w14:paraId="301C71F1" w14:textId="77777777" w:rsidR="000E6142" w:rsidRPr="000E6142" w:rsidRDefault="000E6142" w:rsidP="00447CBF">
      <w:pPr>
        <w:pStyle w:val="Numerada"/>
        <w:numPr>
          <w:ilvl w:val="0"/>
          <w:numId w:val="25"/>
        </w:numPr>
      </w:pPr>
      <w:r w:rsidRPr="000E6142">
        <w:t>Cadernetas topográficas: trigonométricas, nivelamento, etc.;</w:t>
      </w:r>
    </w:p>
    <w:p w14:paraId="4E4BF33B" w14:textId="77777777" w:rsidR="000E6142" w:rsidRPr="000E6142" w:rsidRDefault="000E6142" w:rsidP="00447CBF">
      <w:pPr>
        <w:pStyle w:val="Numerada"/>
        <w:numPr>
          <w:ilvl w:val="0"/>
          <w:numId w:val="25"/>
        </w:numPr>
      </w:pPr>
      <w:r w:rsidRPr="000E6142">
        <w:t>Monografia dos marcos de apoio;</w:t>
      </w:r>
    </w:p>
    <w:p w14:paraId="52BEFF9D" w14:textId="77777777" w:rsidR="000E6142" w:rsidRPr="000E6142" w:rsidRDefault="000E6142" w:rsidP="00447CBF">
      <w:pPr>
        <w:pStyle w:val="Numerada"/>
      </w:pPr>
      <w:r w:rsidRPr="000E6142">
        <w:t xml:space="preserve">Lista dos </w:t>
      </w:r>
      <w:proofErr w:type="spellStart"/>
      <w:r w:rsidRPr="000E6142">
        <w:t>PIs</w:t>
      </w:r>
      <w:proofErr w:type="spellEnd"/>
      <w:r w:rsidRPr="000E6142">
        <w:t xml:space="preserve"> conforme solicitada;</w:t>
      </w:r>
    </w:p>
    <w:p w14:paraId="04611A6E" w14:textId="77777777" w:rsidR="000E6142" w:rsidRPr="000E6142" w:rsidRDefault="000E6142" w:rsidP="00447CBF">
      <w:pPr>
        <w:pStyle w:val="Numerada"/>
        <w:numPr>
          <w:ilvl w:val="0"/>
          <w:numId w:val="25"/>
        </w:numPr>
      </w:pPr>
      <w:r w:rsidRPr="000E6142">
        <w:t>Certificados de calibração dos equipamentos conforme solicitado;</w:t>
      </w:r>
    </w:p>
    <w:p w14:paraId="1C3FB31F" w14:textId="77777777" w:rsidR="000E6142" w:rsidRPr="000E6142" w:rsidRDefault="000E6142" w:rsidP="00447CBF">
      <w:pPr>
        <w:pStyle w:val="Numerada"/>
        <w:numPr>
          <w:ilvl w:val="0"/>
          <w:numId w:val="25"/>
        </w:numPr>
      </w:pPr>
      <w:r w:rsidRPr="000E6142">
        <w:t>Desenhos cadastrais em escala compatível da faixa de domínio;</w:t>
      </w:r>
    </w:p>
    <w:p w14:paraId="52C778D6" w14:textId="77777777" w:rsidR="000E6142" w:rsidRPr="000E6142" w:rsidRDefault="000E6142" w:rsidP="00447CBF">
      <w:pPr>
        <w:pStyle w:val="Numerada"/>
        <w:numPr>
          <w:ilvl w:val="0"/>
          <w:numId w:val="25"/>
        </w:numPr>
      </w:pPr>
      <w:r w:rsidRPr="000E6142">
        <w:t>Detalhamentos dos desenhos cadastrais (planta e perfil do eixo da adutora dentro da faixa de domínio) em escala 1:1.000 ou mais adequada;</w:t>
      </w:r>
    </w:p>
    <w:p w14:paraId="49739C02" w14:textId="77777777" w:rsidR="000E6142" w:rsidRPr="000E6142" w:rsidRDefault="000E6142" w:rsidP="00447CBF">
      <w:pPr>
        <w:pStyle w:val="Numerada"/>
        <w:numPr>
          <w:ilvl w:val="0"/>
          <w:numId w:val="25"/>
        </w:numPr>
      </w:pPr>
      <w:r w:rsidRPr="000E6142">
        <w:t>Desenhos das seções transversais levantadas; em escala adequada;</w:t>
      </w:r>
    </w:p>
    <w:p w14:paraId="7334D2A3" w14:textId="77777777" w:rsidR="000E6142" w:rsidRPr="000E6142" w:rsidRDefault="000E6142" w:rsidP="00447CBF">
      <w:pPr>
        <w:pStyle w:val="Numerada"/>
        <w:numPr>
          <w:ilvl w:val="0"/>
          <w:numId w:val="25"/>
        </w:numPr>
      </w:pPr>
      <w:r w:rsidRPr="000E6142">
        <w:t>Arquivos, em DVD-ROM, formato DXF, DWG e PLT contendo todos os detalhes desenhados, por níveis de informações diversos relativo ao desenho cadastral;</w:t>
      </w:r>
    </w:p>
    <w:p w14:paraId="4C81B638" w14:textId="77777777" w:rsidR="000E6142" w:rsidRPr="000E6142" w:rsidRDefault="000E6142" w:rsidP="00447CBF">
      <w:pPr>
        <w:pStyle w:val="Numerada"/>
        <w:numPr>
          <w:ilvl w:val="0"/>
          <w:numId w:val="25"/>
        </w:numPr>
      </w:pPr>
      <w:r w:rsidRPr="000E6142">
        <w:t xml:space="preserve">Arquivos, em DVD-rom, formato </w:t>
      </w:r>
      <w:proofErr w:type="spellStart"/>
      <w:r w:rsidRPr="000E6142">
        <w:t>xls</w:t>
      </w:r>
      <w:proofErr w:type="spellEnd"/>
      <w:r w:rsidRPr="000E6142">
        <w:t xml:space="preserve">, </w:t>
      </w:r>
      <w:proofErr w:type="spellStart"/>
      <w:r w:rsidRPr="000E6142">
        <w:t>tgp</w:t>
      </w:r>
      <w:proofErr w:type="spellEnd"/>
      <w:r w:rsidRPr="000E6142">
        <w:t xml:space="preserve">, </w:t>
      </w:r>
      <w:proofErr w:type="spellStart"/>
      <w:r w:rsidRPr="000E6142">
        <w:t>txt</w:t>
      </w:r>
      <w:proofErr w:type="spellEnd"/>
      <w:r w:rsidRPr="000E6142">
        <w:t xml:space="preserve"> ou ASCII, para as cadernetas e dados topográficos;</w:t>
      </w:r>
    </w:p>
    <w:p w14:paraId="273857B0" w14:textId="77777777" w:rsidR="000E6142" w:rsidRPr="000E6142" w:rsidRDefault="000E6142" w:rsidP="00447CBF">
      <w:pPr>
        <w:pStyle w:val="Numerada"/>
        <w:numPr>
          <w:ilvl w:val="0"/>
          <w:numId w:val="25"/>
        </w:numPr>
      </w:pPr>
      <w:r w:rsidRPr="000E6142">
        <w:t>Código de uso de símbolos, caracteres, folhas e traços, atendendo ao modelo básico a ser fornecido pela Codevasf;</w:t>
      </w:r>
    </w:p>
    <w:p w14:paraId="3788D082" w14:textId="77777777" w:rsidR="000E6142" w:rsidRPr="000E6142" w:rsidRDefault="000E6142" w:rsidP="00447CBF">
      <w:pPr>
        <w:pStyle w:val="Numerada"/>
        <w:numPr>
          <w:ilvl w:val="0"/>
          <w:numId w:val="25"/>
        </w:numPr>
      </w:pPr>
      <w:r w:rsidRPr="000E6142">
        <w:t xml:space="preserve">Relatórios técnicos parciais mensais contendo as metodologias e quantitativos dos serviços de campo executados, os procedimentos dos dados, qualidades obtidas, dificuldades encontradas e planejamento para próximas semanas; </w:t>
      </w:r>
    </w:p>
    <w:p w14:paraId="16B3CF57" w14:textId="48F10246" w:rsidR="000E6142" w:rsidRPr="000E6142" w:rsidRDefault="000E6142" w:rsidP="00447CBF">
      <w:pPr>
        <w:pStyle w:val="Numerada"/>
        <w:numPr>
          <w:ilvl w:val="0"/>
          <w:numId w:val="25"/>
        </w:numPr>
      </w:pPr>
      <w:r w:rsidRPr="000E6142">
        <w:t>Relatório final dos trabalhos executados, contendo informações que possibilitem o manuseio dos arquivos magnéticos;</w:t>
      </w:r>
      <w:r w:rsidR="00AF2C0E">
        <w:t xml:space="preserve"> e</w:t>
      </w:r>
    </w:p>
    <w:p w14:paraId="58354C70" w14:textId="60F10AD3" w:rsidR="000E6142" w:rsidRPr="00301103" w:rsidRDefault="000E6142" w:rsidP="00447CBF">
      <w:pPr>
        <w:pStyle w:val="Numerada"/>
        <w:numPr>
          <w:ilvl w:val="0"/>
          <w:numId w:val="25"/>
        </w:numPr>
      </w:pPr>
      <w:r w:rsidRPr="00AF2C0E">
        <w:t>Além dos formatos digitais deverá ser entregue uma via impressa, em escala adequada</w:t>
      </w:r>
      <w:r w:rsidR="00AF2C0E">
        <w:t>.</w:t>
      </w:r>
    </w:p>
    <w:p w14:paraId="059D7CFF" w14:textId="05D10181" w:rsidR="006B16FC" w:rsidRDefault="006B16FC" w:rsidP="00105418">
      <w:pPr>
        <w:pStyle w:val="Ttulo2"/>
        <w:sectPr w:rsidR="006B16FC" w:rsidSect="003572E2">
          <w:headerReference w:type="default" r:id="rId11"/>
          <w:pgSz w:w="11907" w:h="16840" w:code="9"/>
          <w:pgMar w:top="1701" w:right="851" w:bottom="1134" w:left="851" w:header="680" w:footer="680" w:gutter="851"/>
          <w:pgNumType w:start="1"/>
          <w:cols w:space="720"/>
          <w:docGrid w:linePitch="326"/>
        </w:sectPr>
      </w:pPr>
    </w:p>
    <w:p w14:paraId="331C8185" w14:textId="4FF50E99" w:rsidR="00E542AB" w:rsidRPr="00A00596" w:rsidRDefault="00AA26A3" w:rsidP="00BF107B">
      <w:pPr>
        <w:numPr>
          <w:ilvl w:val="0"/>
          <w:numId w:val="30"/>
        </w:numPr>
        <w:rPr>
          <w:b/>
        </w:rPr>
      </w:pPr>
      <w:bookmarkStart w:id="9" w:name="_Toc34038484"/>
      <w:bookmarkEnd w:id="7"/>
      <w:bookmarkEnd w:id="8"/>
      <w:r w:rsidRPr="00A00596">
        <w:rPr>
          <w:b/>
        </w:rPr>
        <w:lastRenderedPageBreak/>
        <w:t>SERVIÇOS DE GEOTECNIA</w:t>
      </w:r>
      <w:bookmarkEnd w:id="9"/>
    </w:p>
    <w:p w14:paraId="52724B94" w14:textId="63E7E4A6" w:rsidR="00782CEA" w:rsidRDefault="006E695C" w:rsidP="00BF107B">
      <w:pPr>
        <w:numPr>
          <w:ilvl w:val="1"/>
          <w:numId w:val="27"/>
        </w:numPr>
      </w:pPr>
      <w:r>
        <w:t>Consiste na</w:t>
      </w:r>
      <w:r w:rsidR="00782CEA" w:rsidRPr="0062046B">
        <w:t xml:space="preserve"> execução de estudos geotécnicos segundo as normas da ABNT e ABGE</w:t>
      </w:r>
      <w:r w:rsidR="00C00DD0" w:rsidRPr="00C00DD0">
        <w:t xml:space="preserve"> </w:t>
      </w:r>
      <w:r w:rsidR="00C00DD0">
        <w:t xml:space="preserve">parte do Projeto </w:t>
      </w:r>
      <w:r w:rsidR="004F7390">
        <w:t>Executivo da Adutora de Curimatá</w:t>
      </w:r>
      <w:r w:rsidR="00C00DD0">
        <w:t xml:space="preserve">, no </w:t>
      </w:r>
      <w:r w:rsidR="00121B93">
        <w:t>e</w:t>
      </w:r>
      <w:r w:rsidR="00C00DD0">
        <w:t xml:space="preserve">stado do </w:t>
      </w:r>
      <w:r w:rsidR="004F7390">
        <w:t>Piauí</w:t>
      </w:r>
      <w:r w:rsidR="00782CEA" w:rsidRPr="0062046B">
        <w:t>.</w:t>
      </w:r>
    </w:p>
    <w:p w14:paraId="16BB7C43" w14:textId="126C8DC7" w:rsidR="002B35D4" w:rsidRPr="0062046B" w:rsidRDefault="002B35D4" w:rsidP="00BF107B">
      <w:pPr>
        <w:numPr>
          <w:ilvl w:val="1"/>
          <w:numId w:val="27"/>
        </w:numPr>
      </w:pPr>
      <w:r w:rsidRPr="004F7390">
        <w:t>As especificações são gerais e aplicam-se somente aos itens pertinentes, referentes aos serviços pagos a preços unitários do Formulário PFP1.2-Geo.</w:t>
      </w:r>
    </w:p>
    <w:p w14:paraId="5DED24D9" w14:textId="7FA6B322" w:rsidR="00782CEA" w:rsidRPr="004F7390" w:rsidRDefault="004F7390" w:rsidP="00BF107B">
      <w:pPr>
        <w:numPr>
          <w:ilvl w:val="0"/>
          <w:numId w:val="30"/>
        </w:numPr>
        <w:rPr>
          <w:b/>
        </w:rPr>
      </w:pPr>
      <w:r>
        <w:rPr>
          <w:b/>
        </w:rPr>
        <w:t>OBJETIVO</w:t>
      </w:r>
    </w:p>
    <w:p w14:paraId="56A8CE46" w14:textId="72DD388B" w:rsidR="00782CEA" w:rsidRPr="0062046B" w:rsidRDefault="00782CEA" w:rsidP="00BF107B">
      <w:pPr>
        <w:numPr>
          <w:ilvl w:val="1"/>
          <w:numId w:val="30"/>
        </w:numPr>
      </w:pPr>
      <w:r w:rsidRPr="0062046B">
        <w:t>O objetivo dos estudos geotécnicos é proceder ao levantamento de dados que permita o detalhamento das fundações das obras, a quantificação das categorias d</w:t>
      </w:r>
      <w:r w:rsidR="000879D6">
        <w:t xml:space="preserve">e material para implantação de adutoras, </w:t>
      </w:r>
      <w:r w:rsidRPr="0062046B">
        <w:t>canais, comportas, sifões, aquedutos, tomadas de água, túneis, extravasores e estações de bombeamento, e a caracterização completa dos materiais provenientes das escavações obrigatórias a serem utilizados como aterros/proteção de taludes, caracterização e definição dos materiais naturais de construção a serem utilizados.</w:t>
      </w:r>
    </w:p>
    <w:p w14:paraId="24FE3F41" w14:textId="77777777" w:rsidR="00782CEA" w:rsidRPr="0062046B" w:rsidRDefault="00782CEA" w:rsidP="00BF107B">
      <w:pPr>
        <w:numPr>
          <w:ilvl w:val="1"/>
          <w:numId w:val="30"/>
        </w:numPr>
      </w:pPr>
      <w:r w:rsidRPr="0062046B">
        <w:t>Os trabalhos deverão ser iniciados por análise criteriosa dos serviços geotécnicos realizados e, em seguida, apresentar o plano de trabalho de execução de investigação geotécnicas.</w:t>
      </w:r>
    </w:p>
    <w:p w14:paraId="48CD62B3" w14:textId="77777777" w:rsidR="00782CEA" w:rsidRPr="0062046B" w:rsidRDefault="00782CEA" w:rsidP="00BF107B">
      <w:pPr>
        <w:numPr>
          <w:ilvl w:val="1"/>
          <w:numId w:val="30"/>
        </w:numPr>
      </w:pPr>
      <w:r w:rsidRPr="0062046B">
        <w:t>O plano de trabalho acima deverá ser aprovado pela Codevasf.</w:t>
      </w:r>
    </w:p>
    <w:p w14:paraId="0A504ED0" w14:textId="77777777" w:rsidR="00782CEA" w:rsidRPr="0062046B" w:rsidRDefault="00782CEA" w:rsidP="00BF107B">
      <w:pPr>
        <w:numPr>
          <w:ilvl w:val="1"/>
          <w:numId w:val="30"/>
        </w:numPr>
      </w:pPr>
      <w:r w:rsidRPr="0062046B">
        <w:t>O Relatório final dos estudos deverá conter no mínimo as seguintes informações:</w:t>
      </w:r>
    </w:p>
    <w:p w14:paraId="45EC369D" w14:textId="77777777" w:rsidR="00782CEA" w:rsidRPr="0062046B" w:rsidRDefault="00782CEA" w:rsidP="00447CBF">
      <w:pPr>
        <w:pStyle w:val="Numerada"/>
        <w:numPr>
          <w:ilvl w:val="0"/>
          <w:numId w:val="28"/>
        </w:numPr>
      </w:pPr>
      <w:proofErr w:type="gramStart"/>
      <w:r w:rsidRPr="0062046B">
        <w:t>descrição</w:t>
      </w:r>
      <w:proofErr w:type="gramEnd"/>
      <w:r w:rsidRPr="0062046B">
        <w:t xml:space="preserve"> da geologia regional e da área do projeto;</w:t>
      </w:r>
    </w:p>
    <w:p w14:paraId="11F7EF98" w14:textId="77777777" w:rsidR="00782CEA" w:rsidRPr="0062046B" w:rsidRDefault="00782CEA" w:rsidP="00447CBF">
      <w:pPr>
        <w:pStyle w:val="Numerada"/>
        <w:numPr>
          <w:ilvl w:val="0"/>
          <w:numId w:val="28"/>
        </w:numPr>
      </w:pPr>
      <w:proofErr w:type="gramStart"/>
      <w:r w:rsidRPr="0062046B">
        <w:t>mapa</w:t>
      </w:r>
      <w:proofErr w:type="gramEnd"/>
      <w:r w:rsidRPr="0062046B">
        <w:t xml:space="preserve"> geral das áreas com localização das jazidas de materiais naturais de construção;</w:t>
      </w:r>
    </w:p>
    <w:p w14:paraId="6FAF436D" w14:textId="77777777" w:rsidR="00782CEA" w:rsidRPr="0062046B" w:rsidRDefault="00782CEA" w:rsidP="00447CBF">
      <w:pPr>
        <w:pStyle w:val="Numerada"/>
        <w:numPr>
          <w:ilvl w:val="0"/>
          <w:numId w:val="28"/>
        </w:numPr>
      </w:pPr>
      <w:proofErr w:type="gramStart"/>
      <w:r w:rsidRPr="0062046B">
        <w:t>mapas</w:t>
      </w:r>
      <w:proofErr w:type="gramEnd"/>
      <w:r w:rsidRPr="0062046B">
        <w:t xml:space="preserve"> detalhados das áreas de materiais naturais de construção, com indicação de volumes, sondagens, ensaios realizados, distância e transporte, </w:t>
      </w:r>
      <w:proofErr w:type="spellStart"/>
      <w:r w:rsidRPr="0062046B">
        <w:t>etc</w:t>
      </w:r>
      <w:proofErr w:type="spellEnd"/>
      <w:r w:rsidRPr="0062046B">
        <w:t>;</w:t>
      </w:r>
    </w:p>
    <w:p w14:paraId="31BAA90E" w14:textId="6AC9AF64" w:rsidR="00782CEA" w:rsidRPr="0062046B" w:rsidRDefault="00782CEA" w:rsidP="00447CBF">
      <w:pPr>
        <w:pStyle w:val="Numerada"/>
        <w:numPr>
          <w:ilvl w:val="0"/>
          <w:numId w:val="28"/>
        </w:numPr>
      </w:pPr>
      <w:proofErr w:type="gramStart"/>
      <w:r w:rsidRPr="0062046B">
        <w:t>mapa</w:t>
      </w:r>
      <w:proofErr w:type="gramEnd"/>
      <w:r w:rsidRPr="0062046B">
        <w:t xml:space="preserve"> geológico-geotécnico ao longo do traçado </w:t>
      </w:r>
      <w:r w:rsidR="000879D6">
        <w:t>das adutoras</w:t>
      </w:r>
      <w:r w:rsidRPr="0062046B">
        <w:t>, dos canais, túneis, aquedutos, sifões, drenos e obras de arte;</w:t>
      </w:r>
    </w:p>
    <w:p w14:paraId="60F44CAF" w14:textId="0B2C07B6" w:rsidR="00782CEA" w:rsidRPr="0062046B" w:rsidRDefault="00782CEA" w:rsidP="00447CBF">
      <w:pPr>
        <w:pStyle w:val="Numerada"/>
        <w:numPr>
          <w:ilvl w:val="0"/>
          <w:numId w:val="28"/>
        </w:numPr>
      </w:pPr>
      <w:proofErr w:type="gramStart"/>
      <w:r w:rsidRPr="0062046B">
        <w:t>perfis</w:t>
      </w:r>
      <w:proofErr w:type="gramEnd"/>
      <w:r w:rsidRPr="0062046B">
        <w:t xml:space="preserve"> geotécnicos do subsolo nos locais de implantação das </w:t>
      </w:r>
      <w:r w:rsidR="000879D6">
        <w:t>adutoras</w:t>
      </w:r>
      <w:r w:rsidRPr="0062046B">
        <w:t xml:space="preserve">, dos canais, túneis, aquedutos, sifões, drenos e obras de arte, com registro das sondagens, ensaios executados e caracterização dos materiais de 1ª, 2ª e 3ª categorias; </w:t>
      </w:r>
    </w:p>
    <w:p w14:paraId="172EC42C" w14:textId="77777777" w:rsidR="00782CEA" w:rsidRPr="0062046B" w:rsidRDefault="00782CEA" w:rsidP="00447CBF">
      <w:pPr>
        <w:pStyle w:val="Numerada"/>
        <w:numPr>
          <w:ilvl w:val="0"/>
          <w:numId w:val="28"/>
        </w:numPr>
      </w:pPr>
      <w:proofErr w:type="gramStart"/>
      <w:r w:rsidRPr="0062046B">
        <w:t>origem</w:t>
      </w:r>
      <w:proofErr w:type="gramEnd"/>
      <w:r w:rsidRPr="0062046B">
        <w:t xml:space="preserve"> e destino dos materiais provenientes das escavações, com metodologia de </w:t>
      </w:r>
      <w:proofErr w:type="spellStart"/>
      <w:r w:rsidRPr="0062046B">
        <w:t>Brückner</w:t>
      </w:r>
      <w:proofErr w:type="spellEnd"/>
      <w:r w:rsidRPr="0062046B">
        <w:t>;</w:t>
      </w:r>
    </w:p>
    <w:p w14:paraId="7828835A" w14:textId="5DDFD5A2" w:rsidR="00782CEA" w:rsidRPr="0062046B" w:rsidRDefault="00782CEA" w:rsidP="00447CBF">
      <w:pPr>
        <w:pStyle w:val="Numerada"/>
        <w:numPr>
          <w:ilvl w:val="0"/>
          <w:numId w:val="28"/>
        </w:numPr>
      </w:pPr>
      <w:proofErr w:type="gramStart"/>
      <w:r w:rsidRPr="0062046B">
        <w:t>tabelas</w:t>
      </w:r>
      <w:proofErr w:type="gramEnd"/>
      <w:r w:rsidRPr="0062046B">
        <w:t xml:space="preserve"> e gráficos dos resultados dos ensaios de laboratório;</w:t>
      </w:r>
    </w:p>
    <w:p w14:paraId="45441CD0" w14:textId="5845ADB4" w:rsidR="00782CEA" w:rsidRPr="0062046B" w:rsidRDefault="00782CEA" w:rsidP="00447CBF">
      <w:pPr>
        <w:pStyle w:val="Numerada"/>
        <w:numPr>
          <w:ilvl w:val="0"/>
          <w:numId w:val="28"/>
        </w:numPr>
      </w:pPr>
      <w:proofErr w:type="gramStart"/>
      <w:r w:rsidRPr="0062046B">
        <w:t>boletins</w:t>
      </w:r>
      <w:proofErr w:type="gramEnd"/>
      <w:r w:rsidRPr="0062046B">
        <w:t xml:space="preserve"> de sondagens e ensaios de campo; e</w:t>
      </w:r>
    </w:p>
    <w:p w14:paraId="654AF9A4" w14:textId="43673B0C" w:rsidR="00F676E8" w:rsidRDefault="00782CEA" w:rsidP="00447CBF">
      <w:pPr>
        <w:pStyle w:val="Numerada"/>
        <w:numPr>
          <w:ilvl w:val="0"/>
          <w:numId w:val="28"/>
        </w:numPr>
      </w:pPr>
      <w:proofErr w:type="gramStart"/>
      <w:r w:rsidRPr="0062046B">
        <w:t>plano</w:t>
      </w:r>
      <w:proofErr w:type="gramEnd"/>
      <w:r w:rsidRPr="0062046B">
        <w:t xml:space="preserve"> de tratamento de fundações e taludes, rebaixamento do lençol freático, etc.</w:t>
      </w:r>
    </w:p>
    <w:p w14:paraId="314B2422" w14:textId="77777777" w:rsidR="002B35D4" w:rsidRDefault="002B35D4" w:rsidP="00447CBF">
      <w:pPr>
        <w:pStyle w:val="Numerada"/>
        <w:numPr>
          <w:ilvl w:val="0"/>
          <w:numId w:val="0"/>
        </w:numPr>
        <w:ind w:left="993"/>
        <w:sectPr w:rsidR="002B35D4" w:rsidSect="003572E2">
          <w:pgSz w:w="11907" w:h="16840" w:code="9"/>
          <w:pgMar w:top="1701" w:right="851" w:bottom="1134" w:left="851" w:header="680" w:footer="680" w:gutter="851"/>
          <w:pgNumType w:start="1"/>
          <w:cols w:space="720"/>
          <w:docGrid w:linePitch="326"/>
        </w:sectPr>
      </w:pPr>
    </w:p>
    <w:p w14:paraId="765F46DD" w14:textId="62F35B73" w:rsidR="00822B9B" w:rsidRPr="002B35D4" w:rsidRDefault="00822B9B" w:rsidP="00BF107B">
      <w:pPr>
        <w:numPr>
          <w:ilvl w:val="0"/>
          <w:numId w:val="41"/>
        </w:numPr>
        <w:rPr>
          <w:b/>
        </w:rPr>
      </w:pPr>
      <w:bookmarkStart w:id="10" w:name="_Toc34038512"/>
      <w:r w:rsidRPr="002B35D4">
        <w:rPr>
          <w:b/>
        </w:rPr>
        <w:lastRenderedPageBreak/>
        <w:t>ESTRUTURA DO RELATORIO FINAL</w:t>
      </w:r>
      <w:bookmarkEnd w:id="10"/>
      <w:r w:rsidR="000D6A3E">
        <w:rPr>
          <w:b/>
        </w:rPr>
        <w:t xml:space="preserve"> </w:t>
      </w:r>
      <w:r w:rsidR="00C750DA">
        <w:rPr>
          <w:b/>
        </w:rPr>
        <w:t>–</w:t>
      </w:r>
      <w:r w:rsidR="000D6A3E">
        <w:rPr>
          <w:b/>
        </w:rPr>
        <w:t xml:space="preserve"> </w:t>
      </w:r>
      <w:r w:rsidR="00C750DA">
        <w:rPr>
          <w:b/>
        </w:rPr>
        <w:t>(Mínimo, exemplificativo, ajustável)</w:t>
      </w:r>
      <w:bookmarkStart w:id="11" w:name="_GoBack"/>
      <w:bookmarkEnd w:id="11"/>
    </w:p>
    <w:p w14:paraId="297E15C6" w14:textId="592CF904" w:rsidR="009D2B85" w:rsidRDefault="009D2B85" w:rsidP="00BF107B">
      <w:pPr>
        <w:numPr>
          <w:ilvl w:val="1"/>
          <w:numId w:val="31"/>
        </w:numPr>
        <w:spacing w:before="120" w:after="60"/>
      </w:pPr>
      <w:bookmarkStart w:id="12" w:name="_Toc34038513"/>
      <w:r>
        <w:t xml:space="preserve">E1. </w:t>
      </w:r>
      <w:bookmarkEnd w:id="12"/>
      <w:r w:rsidR="0052560B">
        <w:t>LEVANTAMENTOS DE CAMPO</w:t>
      </w:r>
    </w:p>
    <w:p w14:paraId="09DDF673" w14:textId="7EAF0740" w:rsidR="00D4421B" w:rsidRPr="00D4421B" w:rsidRDefault="00D4421B" w:rsidP="00BF107B">
      <w:pPr>
        <w:numPr>
          <w:ilvl w:val="2"/>
          <w:numId w:val="31"/>
        </w:numPr>
        <w:spacing w:before="60" w:after="60"/>
      </w:pPr>
      <w:proofErr w:type="spellStart"/>
      <w:r>
        <w:t>Vol</w:t>
      </w:r>
      <w:proofErr w:type="spellEnd"/>
      <w:r w:rsidR="00BB0C7D">
        <w:t xml:space="preserve"> </w:t>
      </w:r>
      <w:r>
        <w:t>1.</w:t>
      </w:r>
      <w:r w:rsidR="009D2B85" w:rsidRPr="009D2B85">
        <w:t xml:space="preserve"> </w:t>
      </w:r>
      <w:r w:rsidRPr="00D4421B">
        <w:t>Plano de coleta de informações</w:t>
      </w:r>
    </w:p>
    <w:p w14:paraId="04615631" w14:textId="1BB61FFB" w:rsidR="00D4421B" w:rsidRPr="00D4421B" w:rsidRDefault="00D4421B" w:rsidP="00BF107B">
      <w:pPr>
        <w:numPr>
          <w:ilvl w:val="2"/>
          <w:numId w:val="31"/>
        </w:numPr>
        <w:spacing w:before="60" w:after="60"/>
      </w:pPr>
      <w:proofErr w:type="spellStart"/>
      <w:r>
        <w:t>Vol</w:t>
      </w:r>
      <w:proofErr w:type="spellEnd"/>
      <w:r w:rsidR="00BB0C7D">
        <w:t xml:space="preserve"> </w:t>
      </w:r>
      <w:r>
        <w:t xml:space="preserve">2. </w:t>
      </w:r>
      <w:r w:rsidRPr="00D4421B">
        <w:t>Levantamento da situação local da área de implantação</w:t>
      </w:r>
    </w:p>
    <w:p w14:paraId="273D8FBB" w14:textId="34F5B23B" w:rsidR="00D4421B" w:rsidRPr="00D4421B" w:rsidRDefault="00D4421B" w:rsidP="00BF107B">
      <w:pPr>
        <w:numPr>
          <w:ilvl w:val="2"/>
          <w:numId w:val="31"/>
        </w:numPr>
        <w:spacing w:before="60" w:after="60"/>
      </w:pPr>
      <w:proofErr w:type="spellStart"/>
      <w:r>
        <w:t>Vol</w:t>
      </w:r>
      <w:proofErr w:type="spellEnd"/>
      <w:r w:rsidR="00BB0C7D">
        <w:t xml:space="preserve"> </w:t>
      </w:r>
      <w:r>
        <w:t xml:space="preserve">3. </w:t>
      </w:r>
      <w:r w:rsidRPr="00D4421B">
        <w:t xml:space="preserve">Estudo de geometria </w:t>
      </w:r>
    </w:p>
    <w:p w14:paraId="7D9AF267" w14:textId="320DBF9F" w:rsidR="00D4421B" w:rsidRDefault="00D4421B" w:rsidP="00BF107B">
      <w:pPr>
        <w:numPr>
          <w:ilvl w:val="2"/>
          <w:numId w:val="31"/>
        </w:numPr>
        <w:spacing w:before="60" w:after="60"/>
      </w:pPr>
      <w:proofErr w:type="spellStart"/>
      <w:r>
        <w:t>Vol</w:t>
      </w:r>
      <w:proofErr w:type="spellEnd"/>
      <w:r w:rsidR="00BB0C7D">
        <w:t xml:space="preserve"> </w:t>
      </w:r>
      <w:r>
        <w:t xml:space="preserve">4. </w:t>
      </w:r>
      <w:r w:rsidRPr="00D4421B">
        <w:t>Plano de ensaios necessários</w:t>
      </w:r>
    </w:p>
    <w:p w14:paraId="547D00CA" w14:textId="6C752BE0" w:rsidR="003C4732" w:rsidRDefault="003C4732" w:rsidP="00BF107B">
      <w:pPr>
        <w:numPr>
          <w:ilvl w:val="2"/>
          <w:numId w:val="31"/>
        </w:numPr>
        <w:spacing w:before="60" w:after="60"/>
      </w:pPr>
      <w:proofErr w:type="spellStart"/>
      <w:r>
        <w:t>Vol</w:t>
      </w:r>
      <w:proofErr w:type="spellEnd"/>
      <w:r>
        <w:t xml:space="preserve"> 5. Relatório de </w:t>
      </w:r>
      <w:r w:rsidRPr="00F05F8E">
        <w:t>serviços topográficos</w:t>
      </w:r>
    </w:p>
    <w:p w14:paraId="662124BD" w14:textId="6B59434B" w:rsidR="009F40B2" w:rsidRDefault="009F40B2" w:rsidP="00BF107B">
      <w:pPr>
        <w:numPr>
          <w:ilvl w:val="2"/>
          <w:numId w:val="31"/>
        </w:numPr>
        <w:spacing w:before="60" w:after="60"/>
      </w:pPr>
      <w:proofErr w:type="spellStart"/>
      <w:r>
        <w:t>Vol</w:t>
      </w:r>
      <w:proofErr w:type="spellEnd"/>
      <w:r>
        <w:t xml:space="preserve"> 6. Relatório dos </w:t>
      </w:r>
      <w:r w:rsidRPr="006E695C">
        <w:t xml:space="preserve">serviços de </w:t>
      </w:r>
      <w:proofErr w:type="spellStart"/>
      <w:r w:rsidRPr="006E695C">
        <w:t>geotecnia</w:t>
      </w:r>
      <w:proofErr w:type="spellEnd"/>
    </w:p>
    <w:p w14:paraId="5A7775BA" w14:textId="17C73BCE" w:rsidR="0071105B" w:rsidRPr="00D4421B" w:rsidRDefault="0071105B" w:rsidP="00BF107B">
      <w:pPr>
        <w:numPr>
          <w:ilvl w:val="2"/>
          <w:numId w:val="31"/>
        </w:numPr>
        <w:spacing w:before="60" w:after="60"/>
      </w:pPr>
      <w:r>
        <w:t xml:space="preserve">Vol. 7. </w:t>
      </w:r>
      <w:proofErr w:type="spellStart"/>
      <w:r>
        <w:t>ARTs</w:t>
      </w:r>
      <w:proofErr w:type="spellEnd"/>
    </w:p>
    <w:p w14:paraId="3D3299F9" w14:textId="56E77FF9" w:rsidR="00D4421B" w:rsidRDefault="00CC0E95" w:rsidP="00BF107B">
      <w:pPr>
        <w:numPr>
          <w:ilvl w:val="2"/>
          <w:numId w:val="31"/>
        </w:numPr>
        <w:spacing w:before="60" w:after="60"/>
      </w:pPr>
      <w:r>
        <w:t>Vol. 8</w:t>
      </w:r>
      <w:r>
        <w:t>.</w:t>
      </w:r>
      <w:r>
        <w:t xml:space="preserve"> </w:t>
      </w:r>
      <w:r w:rsidR="00D4421B" w:rsidRPr="00D4421B">
        <w:t>Requisitos comerciais e operacionais</w:t>
      </w:r>
    </w:p>
    <w:p w14:paraId="1B31BD89" w14:textId="77777777" w:rsidR="00770133" w:rsidRPr="00770133" w:rsidRDefault="00770133" w:rsidP="00770133">
      <w:pPr>
        <w:spacing w:before="60" w:after="60"/>
        <w:ind w:left="1015"/>
        <w:rPr>
          <w:sz w:val="10"/>
          <w:szCs w:val="10"/>
        </w:rPr>
      </w:pPr>
    </w:p>
    <w:p w14:paraId="5221C3D0" w14:textId="180D4695" w:rsidR="009D2B85" w:rsidRDefault="009D2B85" w:rsidP="00BF107B">
      <w:pPr>
        <w:numPr>
          <w:ilvl w:val="1"/>
          <w:numId w:val="31"/>
        </w:numPr>
        <w:spacing w:before="120" w:after="60"/>
      </w:pPr>
      <w:bookmarkStart w:id="13" w:name="_Toc34038514"/>
      <w:r>
        <w:t xml:space="preserve">E2. </w:t>
      </w:r>
      <w:bookmarkEnd w:id="13"/>
      <w:r w:rsidR="00711670">
        <w:t>SISTEMA DE CAPTAÇÃO E ESTAÇÃO DE TRATAMENTO</w:t>
      </w:r>
    </w:p>
    <w:p w14:paraId="71C2CD63" w14:textId="4243400D" w:rsidR="00F80758" w:rsidRPr="00F80758" w:rsidRDefault="00F80758" w:rsidP="00BF107B">
      <w:pPr>
        <w:numPr>
          <w:ilvl w:val="2"/>
          <w:numId w:val="31"/>
        </w:numPr>
        <w:spacing w:before="60" w:after="60"/>
      </w:pPr>
      <w:proofErr w:type="spellStart"/>
      <w:r>
        <w:t>Vol</w:t>
      </w:r>
      <w:proofErr w:type="spellEnd"/>
      <w:r w:rsidR="00BB0C7D">
        <w:t xml:space="preserve"> </w:t>
      </w:r>
      <w:r>
        <w:t xml:space="preserve">1. </w:t>
      </w:r>
      <w:r w:rsidR="0071105B">
        <w:t>Sistema de captação</w:t>
      </w:r>
    </w:p>
    <w:p w14:paraId="6C0379F2" w14:textId="234C0BD2" w:rsidR="00F80758" w:rsidRPr="00F80758" w:rsidRDefault="00F80758" w:rsidP="00BF107B">
      <w:pPr>
        <w:numPr>
          <w:ilvl w:val="2"/>
          <w:numId w:val="31"/>
        </w:numPr>
        <w:spacing w:before="60" w:after="60"/>
      </w:pPr>
      <w:proofErr w:type="spellStart"/>
      <w:r>
        <w:t>Vol</w:t>
      </w:r>
      <w:proofErr w:type="spellEnd"/>
      <w:r w:rsidR="00BB0C7D">
        <w:t xml:space="preserve"> </w:t>
      </w:r>
      <w:r>
        <w:t xml:space="preserve">2. </w:t>
      </w:r>
      <w:r w:rsidR="0071105B">
        <w:t>Estação de bombeamento</w:t>
      </w:r>
    </w:p>
    <w:p w14:paraId="78897C15" w14:textId="4D1CB555" w:rsidR="00F05F8E" w:rsidRPr="00F05F8E" w:rsidRDefault="00F80758" w:rsidP="00BF107B">
      <w:pPr>
        <w:numPr>
          <w:ilvl w:val="2"/>
          <w:numId w:val="31"/>
        </w:numPr>
        <w:spacing w:before="60" w:after="60"/>
      </w:pPr>
      <w:proofErr w:type="spellStart"/>
      <w:r>
        <w:t>Vol</w:t>
      </w:r>
      <w:proofErr w:type="spellEnd"/>
      <w:r w:rsidR="00BB0C7D">
        <w:t xml:space="preserve"> </w:t>
      </w:r>
      <w:r w:rsidR="00F05F8E">
        <w:t xml:space="preserve">3. </w:t>
      </w:r>
      <w:r w:rsidR="0071105B">
        <w:t>Projeto de desapropriação</w:t>
      </w:r>
    </w:p>
    <w:p w14:paraId="750AAFCE" w14:textId="65925118" w:rsidR="00F05F8E" w:rsidRDefault="008D7F6B" w:rsidP="00BF107B">
      <w:pPr>
        <w:numPr>
          <w:ilvl w:val="2"/>
          <w:numId w:val="31"/>
        </w:numPr>
        <w:spacing w:before="60" w:after="60"/>
      </w:pPr>
      <w:proofErr w:type="spellStart"/>
      <w:r>
        <w:t>Vol</w:t>
      </w:r>
      <w:proofErr w:type="spellEnd"/>
      <w:r w:rsidR="00BB0C7D">
        <w:t xml:space="preserve"> </w:t>
      </w:r>
      <w:r>
        <w:t xml:space="preserve">4. </w:t>
      </w:r>
      <w:r w:rsidR="0071105B">
        <w:t>Projeto das travessias</w:t>
      </w:r>
    </w:p>
    <w:p w14:paraId="393DDFEF" w14:textId="77777777" w:rsidR="00770133" w:rsidRPr="00770133" w:rsidRDefault="00770133" w:rsidP="00770133">
      <w:pPr>
        <w:spacing w:before="60" w:after="60"/>
        <w:ind w:left="1015"/>
        <w:rPr>
          <w:sz w:val="10"/>
          <w:szCs w:val="10"/>
        </w:rPr>
      </w:pPr>
    </w:p>
    <w:p w14:paraId="1D64A67B" w14:textId="54355BB0" w:rsidR="009D2B85" w:rsidRDefault="009D2B85" w:rsidP="00BF107B">
      <w:pPr>
        <w:numPr>
          <w:ilvl w:val="1"/>
          <w:numId w:val="31"/>
        </w:numPr>
        <w:spacing w:before="120" w:after="60"/>
      </w:pPr>
      <w:bookmarkStart w:id="14" w:name="_Toc34038515"/>
      <w:r>
        <w:t xml:space="preserve">E3. </w:t>
      </w:r>
      <w:bookmarkEnd w:id="14"/>
      <w:r w:rsidR="00E34862">
        <w:t>PROJETOS DAS OBRAS CIVIS, CONDUÇÃO, HIDRÁULICO, MECÂNICO</w:t>
      </w:r>
    </w:p>
    <w:p w14:paraId="1EB78A9E" w14:textId="1A0F948A" w:rsidR="00F05F8E" w:rsidRPr="00F05F8E" w:rsidRDefault="00F05F8E" w:rsidP="00BF107B">
      <w:pPr>
        <w:numPr>
          <w:ilvl w:val="2"/>
          <w:numId w:val="31"/>
        </w:numPr>
        <w:spacing w:before="60" w:after="60"/>
      </w:pPr>
      <w:proofErr w:type="spellStart"/>
      <w:r>
        <w:t>Vol</w:t>
      </w:r>
      <w:proofErr w:type="spellEnd"/>
      <w:r w:rsidR="00BB0C7D">
        <w:t xml:space="preserve"> </w:t>
      </w:r>
      <w:r>
        <w:t xml:space="preserve">1. </w:t>
      </w:r>
      <w:r w:rsidR="00C31FDC">
        <w:t>Projeto das obras civis (estrutural)</w:t>
      </w:r>
    </w:p>
    <w:p w14:paraId="06B8C8D9" w14:textId="6FC0278E" w:rsidR="00C31FDC" w:rsidRDefault="00F05F8E" w:rsidP="00BF107B">
      <w:pPr>
        <w:numPr>
          <w:ilvl w:val="2"/>
          <w:numId w:val="31"/>
        </w:numPr>
        <w:spacing w:before="60" w:after="60"/>
      </w:pPr>
      <w:proofErr w:type="spellStart"/>
      <w:r>
        <w:t>Vol</w:t>
      </w:r>
      <w:proofErr w:type="spellEnd"/>
      <w:r w:rsidR="00BB0C7D">
        <w:t xml:space="preserve"> </w:t>
      </w:r>
      <w:r>
        <w:t xml:space="preserve">2. </w:t>
      </w:r>
      <w:r w:rsidR="00C31FDC">
        <w:t>Projeto das fundações</w:t>
      </w:r>
    </w:p>
    <w:p w14:paraId="0DA548FA" w14:textId="4190BC78" w:rsidR="006E695C" w:rsidRDefault="00C31FDC" w:rsidP="00BF107B">
      <w:pPr>
        <w:numPr>
          <w:ilvl w:val="2"/>
          <w:numId w:val="31"/>
        </w:numPr>
        <w:spacing w:before="60" w:after="60"/>
      </w:pPr>
      <w:r>
        <w:t xml:space="preserve">Vol. 3 </w:t>
      </w:r>
      <w:r w:rsidR="0071105B">
        <w:t xml:space="preserve">Projeto de </w:t>
      </w:r>
      <w:r>
        <w:t>c</w:t>
      </w:r>
      <w:r w:rsidR="0071105B">
        <w:t xml:space="preserve">anteiro de </w:t>
      </w:r>
      <w:r>
        <w:t>o</w:t>
      </w:r>
      <w:r w:rsidR="0071105B">
        <w:t>bras</w:t>
      </w:r>
    </w:p>
    <w:p w14:paraId="689B1870" w14:textId="20B44954" w:rsidR="00693068" w:rsidRDefault="00693068" w:rsidP="00BF107B">
      <w:pPr>
        <w:numPr>
          <w:ilvl w:val="2"/>
          <w:numId w:val="31"/>
        </w:numPr>
        <w:spacing w:before="60" w:after="60"/>
      </w:pPr>
      <w:r>
        <w:t>Vol. 4 Projeto hidráulico</w:t>
      </w:r>
    </w:p>
    <w:p w14:paraId="38D591A4" w14:textId="5192E15F" w:rsidR="00C31FDC" w:rsidRDefault="00693068" w:rsidP="00BF107B">
      <w:pPr>
        <w:numPr>
          <w:ilvl w:val="2"/>
          <w:numId w:val="31"/>
        </w:numPr>
        <w:spacing w:before="60" w:after="60"/>
      </w:pPr>
      <w:r>
        <w:t>Vol. 5</w:t>
      </w:r>
      <w:r w:rsidR="00C31FDC">
        <w:t xml:space="preserve"> Projeto mecânico</w:t>
      </w:r>
    </w:p>
    <w:p w14:paraId="1613C2AB" w14:textId="1943E4EC" w:rsidR="00412279" w:rsidRDefault="00412279" w:rsidP="00BF107B">
      <w:pPr>
        <w:numPr>
          <w:ilvl w:val="2"/>
          <w:numId w:val="31"/>
        </w:numPr>
        <w:spacing w:before="60" w:after="60"/>
      </w:pPr>
      <w:r>
        <w:t>Vol</w:t>
      </w:r>
      <w:r w:rsidR="00693068">
        <w:t>.</w:t>
      </w:r>
      <w:r>
        <w:t xml:space="preserve"> 6 </w:t>
      </w:r>
      <w:r w:rsidRPr="00F05F8E">
        <w:t>Estudos complementares</w:t>
      </w:r>
    </w:p>
    <w:p w14:paraId="13BF9196" w14:textId="77777777" w:rsidR="00412279" w:rsidRPr="00770133" w:rsidRDefault="00412279" w:rsidP="00412279">
      <w:pPr>
        <w:spacing w:before="60" w:after="60"/>
        <w:ind w:left="1015"/>
        <w:rPr>
          <w:sz w:val="10"/>
          <w:szCs w:val="10"/>
        </w:rPr>
      </w:pPr>
    </w:p>
    <w:p w14:paraId="1C1A7310" w14:textId="35DFDDF4" w:rsidR="00042956" w:rsidRDefault="00E542AB" w:rsidP="00BF107B">
      <w:pPr>
        <w:numPr>
          <w:ilvl w:val="1"/>
          <w:numId w:val="31"/>
        </w:numPr>
        <w:spacing w:before="120" w:after="60"/>
      </w:pPr>
      <w:bookmarkStart w:id="15" w:name="_Toc34038516"/>
      <w:r>
        <w:t>E4</w:t>
      </w:r>
      <w:r w:rsidR="009D2B85">
        <w:t xml:space="preserve">. </w:t>
      </w:r>
      <w:bookmarkEnd w:id="15"/>
      <w:r w:rsidR="001A2364">
        <w:t>SISTEMA ENERGÉTICO, AUTOMAÇÃO</w:t>
      </w:r>
    </w:p>
    <w:p w14:paraId="0E3EC3E0" w14:textId="2F56B249" w:rsidR="002B3CC4" w:rsidRPr="00ED0C4F" w:rsidRDefault="002B3CC4" w:rsidP="00BF107B">
      <w:pPr>
        <w:numPr>
          <w:ilvl w:val="2"/>
          <w:numId w:val="31"/>
        </w:numPr>
        <w:spacing w:before="60" w:after="60"/>
      </w:pPr>
      <w:proofErr w:type="spellStart"/>
      <w:r>
        <w:t>Vol</w:t>
      </w:r>
      <w:proofErr w:type="spellEnd"/>
      <w:r w:rsidR="00BB0C7D">
        <w:t xml:space="preserve"> </w:t>
      </w:r>
      <w:r>
        <w:t xml:space="preserve">1. </w:t>
      </w:r>
      <w:r w:rsidR="00651C41">
        <w:t>Projeto energético/elétrico</w:t>
      </w:r>
      <w:r w:rsidRPr="00ED0C4F">
        <w:t xml:space="preserve"> </w:t>
      </w:r>
    </w:p>
    <w:p w14:paraId="18ED1795" w14:textId="7EB25FB0" w:rsidR="002B3CC4" w:rsidRDefault="002B3CC4" w:rsidP="00BF107B">
      <w:pPr>
        <w:numPr>
          <w:ilvl w:val="2"/>
          <w:numId w:val="31"/>
        </w:numPr>
        <w:spacing w:before="60" w:after="60"/>
      </w:pPr>
      <w:proofErr w:type="spellStart"/>
      <w:r>
        <w:t>Vol</w:t>
      </w:r>
      <w:proofErr w:type="spellEnd"/>
      <w:r w:rsidR="00BB0C7D">
        <w:t xml:space="preserve"> </w:t>
      </w:r>
      <w:r>
        <w:t xml:space="preserve">2. </w:t>
      </w:r>
      <w:r w:rsidR="00651C41">
        <w:t>Projeto de automação</w:t>
      </w:r>
    </w:p>
    <w:p w14:paraId="1C0DD0B6" w14:textId="77777777" w:rsidR="00770133" w:rsidRPr="00770133" w:rsidRDefault="00770133" w:rsidP="00770133">
      <w:pPr>
        <w:spacing w:before="60" w:after="60"/>
        <w:ind w:left="1015"/>
        <w:rPr>
          <w:sz w:val="10"/>
          <w:szCs w:val="10"/>
        </w:rPr>
      </w:pPr>
    </w:p>
    <w:p w14:paraId="615AA0D3" w14:textId="23B2A30D" w:rsidR="009D2B85" w:rsidRDefault="00E542AB" w:rsidP="00BF107B">
      <w:pPr>
        <w:numPr>
          <w:ilvl w:val="1"/>
          <w:numId w:val="31"/>
        </w:numPr>
        <w:spacing w:before="120" w:after="60"/>
      </w:pPr>
      <w:bookmarkStart w:id="16" w:name="_Toc34038517"/>
      <w:r>
        <w:t>E5</w:t>
      </w:r>
      <w:r w:rsidR="009D2B85">
        <w:t xml:space="preserve">. </w:t>
      </w:r>
      <w:bookmarkEnd w:id="16"/>
      <w:r w:rsidR="001A2364">
        <w:t>MANUAL DE OPERAÇÃO E MANUTENÇÃO</w:t>
      </w:r>
    </w:p>
    <w:p w14:paraId="249220A6" w14:textId="46D4CB01" w:rsidR="008E4E55" w:rsidRDefault="008E4E55" w:rsidP="00BF107B">
      <w:pPr>
        <w:numPr>
          <w:ilvl w:val="2"/>
          <w:numId w:val="31"/>
        </w:numPr>
        <w:spacing w:before="60" w:after="60"/>
      </w:pPr>
      <w:proofErr w:type="spellStart"/>
      <w:r>
        <w:t>Vol</w:t>
      </w:r>
      <w:proofErr w:type="spellEnd"/>
      <w:r w:rsidR="000137B8">
        <w:t xml:space="preserve"> </w:t>
      </w:r>
      <w:r>
        <w:t xml:space="preserve">1. </w:t>
      </w:r>
      <w:r w:rsidR="00360E2B">
        <w:t>Manual de operação e manutenção</w:t>
      </w:r>
    </w:p>
    <w:p w14:paraId="6C7CCD83" w14:textId="77777777" w:rsidR="00770133" w:rsidRPr="00770133" w:rsidRDefault="00770133" w:rsidP="00770133">
      <w:pPr>
        <w:spacing w:before="60" w:after="60"/>
        <w:ind w:left="1015"/>
        <w:rPr>
          <w:sz w:val="10"/>
          <w:szCs w:val="10"/>
        </w:rPr>
      </w:pPr>
    </w:p>
    <w:p w14:paraId="622050E0" w14:textId="3222CF65" w:rsidR="00F161DD" w:rsidRDefault="00E542AB" w:rsidP="00BF107B">
      <w:pPr>
        <w:numPr>
          <w:ilvl w:val="1"/>
          <w:numId w:val="31"/>
        </w:numPr>
        <w:spacing w:before="120" w:after="60"/>
      </w:pPr>
      <w:bookmarkStart w:id="17" w:name="_Toc34038518"/>
      <w:r>
        <w:t>E6</w:t>
      </w:r>
      <w:r w:rsidR="009D2B85">
        <w:t xml:space="preserve">. </w:t>
      </w:r>
      <w:bookmarkEnd w:id="17"/>
      <w:r w:rsidR="001A2364">
        <w:t>ESPECIFICAÇÃO TÉCNICA, ORÇAMENTO</w:t>
      </w:r>
    </w:p>
    <w:p w14:paraId="544BEB4A" w14:textId="0AF04374" w:rsidR="008E4E55" w:rsidRDefault="008E4E55" w:rsidP="00BF107B">
      <w:pPr>
        <w:numPr>
          <w:ilvl w:val="2"/>
          <w:numId w:val="31"/>
        </w:numPr>
        <w:spacing w:before="60" w:after="60"/>
      </w:pPr>
      <w:r>
        <w:t>Vol</w:t>
      </w:r>
      <w:r w:rsidR="00ED60A2">
        <w:t>.</w:t>
      </w:r>
      <w:r w:rsidR="000137B8">
        <w:t xml:space="preserve"> </w:t>
      </w:r>
      <w:r w:rsidR="00ED60A2">
        <w:t>1</w:t>
      </w:r>
      <w:r>
        <w:t xml:space="preserve"> </w:t>
      </w:r>
      <w:r w:rsidR="00572F28">
        <w:t>Especificações técnicas</w:t>
      </w:r>
    </w:p>
    <w:p w14:paraId="7F8E6778" w14:textId="0B2CECFA" w:rsidR="008E4E55" w:rsidRDefault="008E4E55" w:rsidP="00BF107B">
      <w:pPr>
        <w:numPr>
          <w:ilvl w:val="2"/>
          <w:numId w:val="31"/>
        </w:numPr>
        <w:spacing w:before="60" w:after="60"/>
      </w:pPr>
      <w:r>
        <w:t>Vol</w:t>
      </w:r>
      <w:r w:rsidR="00ED60A2">
        <w:t>.</w:t>
      </w:r>
      <w:r w:rsidR="000137B8">
        <w:t xml:space="preserve"> </w:t>
      </w:r>
      <w:r w:rsidR="00ED60A2">
        <w:t>2</w:t>
      </w:r>
      <w:r>
        <w:t xml:space="preserve"> </w:t>
      </w:r>
      <w:r w:rsidR="00572F28">
        <w:t>Normas de medição e pagamento</w:t>
      </w:r>
    </w:p>
    <w:p w14:paraId="38C348B8" w14:textId="66D23BEC" w:rsidR="000D6A3E" w:rsidRDefault="00572F28" w:rsidP="00BF107B">
      <w:pPr>
        <w:numPr>
          <w:ilvl w:val="2"/>
          <w:numId w:val="31"/>
        </w:numPr>
        <w:spacing w:before="60" w:after="60"/>
      </w:pPr>
      <w:r>
        <w:t xml:space="preserve">Vol. </w:t>
      </w:r>
      <w:r w:rsidR="00ED60A2">
        <w:t>3</w:t>
      </w:r>
      <w:r>
        <w:t xml:space="preserve"> Orçamento</w:t>
      </w:r>
    </w:p>
    <w:p w14:paraId="2A51B0C4" w14:textId="77777777" w:rsidR="000D6A3E" w:rsidRDefault="000D6A3E">
      <w:pPr>
        <w:tabs>
          <w:tab w:val="clear" w:pos="1276"/>
        </w:tabs>
        <w:spacing w:before="0" w:after="0"/>
        <w:jc w:val="left"/>
      </w:pPr>
      <w:r>
        <w:br w:type="page"/>
      </w:r>
    </w:p>
    <w:p w14:paraId="142B93D0" w14:textId="77777777" w:rsidR="00572F28" w:rsidRDefault="00572F28" w:rsidP="000D6A3E">
      <w:pPr>
        <w:spacing w:before="60" w:after="60"/>
      </w:pPr>
    </w:p>
    <w:p w14:paraId="0A0C8B5E" w14:textId="372565E6" w:rsidR="00B8645B" w:rsidRPr="006F37B4" w:rsidRDefault="00B8645B" w:rsidP="00BF107B">
      <w:pPr>
        <w:numPr>
          <w:ilvl w:val="0"/>
          <w:numId w:val="32"/>
        </w:numPr>
        <w:rPr>
          <w:b/>
        </w:rPr>
      </w:pPr>
      <w:bookmarkStart w:id="18" w:name="_Toc34038520"/>
      <w:r w:rsidRPr="006F37B4">
        <w:rPr>
          <w:b/>
        </w:rPr>
        <w:t>ORIENTAÇÃO PARA UTILIZAÇÃO DOS TEMPLATES EM BIM</w:t>
      </w:r>
      <w:bookmarkEnd w:id="18"/>
    </w:p>
    <w:p w14:paraId="1ECA708A" w14:textId="2313BA0A" w:rsidR="00B8645B" w:rsidRDefault="008D7F6B" w:rsidP="00BF107B">
      <w:pPr>
        <w:numPr>
          <w:ilvl w:val="1"/>
          <w:numId w:val="33"/>
        </w:numPr>
        <w:spacing w:before="120" w:after="60"/>
      </w:pPr>
      <w:bookmarkStart w:id="19" w:name="_Toc34038521"/>
      <w:r>
        <w:t>OBJETIVO</w:t>
      </w:r>
      <w:bookmarkEnd w:id="19"/>
    </w:p>
    <w:p w14:paraId="574C2444" w14:textId="77777777" w:rsidR="00B8645B" w:rsidRDefault="00B8645B" w:rsidP="00BF107B">
      <w:pPr>
        <w:numPr>
          <w:ilvl w:val="2"/>
          <w:numId w:val="34"/>
        </w:numPr>
        <w:spacing w:before="60" w:after="60"/>
      </w:pPr>
      <w:r>
        <w:t>Maximizar a eficiência da produção através da adoção de uma abordagem coordenada e consistente para trabalhar em BIM.</w:t>
      </w:r>
    </w:p>
    <w:p w14:paraId="1F181F25" w14:textId="77777777" w:rsidR="00B8645B" w:rsidRDefault="00B8645B" w:rsidP="00BF107B">
      <w:pPr>
        <w:numPr>
          <w:ilvl w:val="2"/>
          <w:numId w:val="34"/>
        </w:numPr>
        <w:spacing w:before="60" w:after="60"/>
      </w:pPr>
      <w:r>
        <w:t>Definir as normas, e melhores práticas que garantam a entrega de alta qualidade e melhor coordenação nos desenhos técnicos durante todo o ciclo do projeto.</w:t>
      </w:r>
    </w:p>
    <w:p w14:paraId="7B6F8B21" w14:textId="77777777" w:rsidR="00B8645B" w:rsidRDefault="00B8645B" w:rsidP="00BF107B">
      <w:pPr>
        <w:numPr>
          <w:ilvl w:val="2"/>
          <w:numId w:val="34"/>
        </w:numPr>
        <w:spacing w:before="60" w:after="60"/>
      </w:pPr>
      <w:r>
        <w:t>Garantir que os arquivos BIM digitais sejam estruturados corretamente e assim permitir um compartilhamento mais eficiente de dados num ambiente colaborativo entre as equipes multidisciplinares.</w:t>
      </w:r>
    </w:p>
    <w:p w14:paraId="7E8AB4E5" w14:textId="77777777" w:rsidR="0065215B" w:rsidRPr="0065215B" w:rsidRDefault="00B8645B" w:rsidP="00BF107B">
      <w:pPr>
        <w:numPr>
          <w:ilvl w:val="1"/>
          <w:numId w:val="33"/>
        </w:numPr>
        <w:spacing w:before="120" w:after="60"/>
      </w:pPr>
      <w:bookmarkStart w:id="20" w:name="_Toc34038522"/>
      <w:r w:rsidRPr="0065215B">
        <w:rPr>
          <w:b/>
        </w:rPr>
        <w:t>SISTEMA DE TRABALHO EM BIM</w:t>
      </w:r>
      <w:bookmarkEnd w:id="20"/>
    </w:p>
    <w:p w14:paraId="341CB965" w14:textId="2A4AA118" w:rsidR="00B8645B" w:rsidRPr="00B8645B" w:rsidRDefault="00B8645B" w:rsidP="00BF107B">
      <w:pPr>
        <w:numPr>
          <w:ilvl w:val="2"/>
          <w:numId w:val="33"/>
        </w:numPr>
        <w:spacing w:before="120" w:after="60"/>
      </w:pPr>
      <w:r w:rsidRPr="00B8645B">
        <w:t>Boas práticas</w:t>
      </w:r>
      <w:r w:rsidR="003C2CE8">
        <w:t>:</w:t>
      </w:r>
    </w:p>
    <w:p w14:paraId="50B08C7A" w14:textId="77777777" w:rsidR="00B8645B" w:rsidRDefault="00B8645B" w:rsidP="00447CBF">
      <w:pPr>
        <w:pStyle w:val="Numerada"/>
        <w:numPr>
          <w:ilvl w:val="0"/>
          <w:numId w:val="35"/>
        </w:numPr>
      </w:pPr>
      <w:r>
        <w:t>Subdividir os arquivos modelo por disciplinas e evitar que ultrapassem os 100 Mb de tamanho;</w:t>
      </w:r>
    </w:p>
    <w:p w14:paraId="200A01E8" w14:textId="77777777" w:rsidR="00B8645B" w:rsidRDefault="00B8645B" w:rsidP="00447CBF">
      <w:pPr>
        <w:pStyle w:val="Numerada"/>
        <w:numPr>
          <w:ilvl w:val="0"/>
          <w:numId w:val="35"/>
        </w:numPr>
      </w:pPr>
      <w:r>
        <w:t>Todas as alterações nos Modelos deverão ocorrer em 3D;</w:t>
      </w:r>
    </w:p>
    <w:p w14:paraId="3AF7F61A" w14:textId="77777777" w:rsidR="00B8645B" w:rsidRDefault="00B8645B" w:rsidP="00447CBF">
      <w:pPr>
        <w:pStyle w:val="Numerada"/>
        <w:numPr>
          <w:ilvl w:val="0"/>
          <w:numId w:val="35"/>
        </w:numPr>
      </w:pPr>
      <w:r>
        <w:t>Os arquivos de projeto não deverão ter “</w:t>
      </w:r>
      <w:proofErr w:type="spellStart"/>
      <w:r>
        <w:t>worksets</w:t>
      </w:r>
      <w:proofErr w:type="spellEnd"/>
      <w:r>
        <w:t>” definidos, caso seja necessário o uso deverá ser justificado mediante consulta prévia ao CONTRATANTE;</w:t>
      </w:r>
    </w:p>
    <w:p w14:paraId="55A90E99" w14:textId="77777777" w:rsidR="00B8645B" w:rsidRDefault="00B8645B" w:rsidP="00447CBF">
      <w:pPr>
        <w:pStyle w:val="Numerada"/>
        <w:numPr>
          <w:ilvl w:val="0"/>
          <w:numId w:val="35"/>
        </w:numPr>
      </w:pPr>
      <w:r>
        <w:t xml:space="preserve">Não está previsto a utilização de “Design </w:t>
      </w:r>
      <w:proofErr w:type="spellStart"/>
      <w:r>
        <w:t>Options</w:t>
      </w:r>
      <w:proofErr w:type="spellEnd"/>
      <w:r>
        <w:t>”, por isso não deverão ser criadas opções diferentes de projeto;</w:t>
      </w:r>
    </w:p>
    <w:p w14:paraId="51A1E48A" w14:textId="77777777" w:rsidR="00B8645B" w:rsidRDefault="00B8645B" w:rsidP="00447CBF">
      <w:pPr>
        <w:pStyle w:val="Numerada"/>
        <w:numPr>
          <w:ilvl w:val="0"/>
          <w:numId w:val="35"/>
        </w:numPr>
      </w:pPr>
      <w:r>
        <w:t>Não deverão ser importadas pranchas em “.</w:t>
      </w:r>
      <w:proofErr w:type="spellStart"/>
      <w:r>
        <w:t>dwg</w:t>
      </w:r>
      <w:proofErr w:type="spellEnd"/>
      <w:r>
        <w:t>” para o arquivo de projeto, caso exista informação em DWG relevante, esta deverá ser entregue separadamente;</w:t>
      </w:r>
    </w:p>
    <w:p w14:paraId="4AC95D9F" w14:textId="77777777" w:rsidR="00B8645B" w:rsidRDefault="00B8645B" w:rsidP="00447CBF">
      <w:pPr>
        <w:pStyle w:val="Numerada"/>
        <w:numPr>
          <w:ilvl w:val="0"/>
          <w:numId w:val="35"/>
        </w:numPr>
      </w:pPr>
      <w:r>
        <w:t>Diretórios e arquivos deverão ser organizados e nomeados estritamente de acordo com o disposto neste documento e, em sua omissão, conforme as normas vigentes (</w:t>
      </w:r>
      <w:proofErr w:type="spellStart"/>
      <w:r>
        <w:t>AsBEA</w:t>
      </w:r>
      <w:proofErr w:type="spellEnd"/>
      <w:r>
        <w:t xml:space="preserve"> e ABNT);</w:t>
      </w:r>
    </w:p>
    <w:p w14:paraId="2A196E49" w14:textId="77777777" w:rsidR="00B8645B" w:rsidRDefault="00B8645B" w:rsidP="00447CBF">
      <w:pPr>
        <w:pStyle w:val="Numerada"/>
        <w:numPr>
          <w:ilvl w:val="0"/>
          <w:numId w:val="35"/>
        </w:numPr>
      </w:pPr>
      <w:r>
        <w:t>As unidades de desenho deverão ser metro e milímetro;</w:t>
      </w:r>
    </w:p>
    <w:p w14:paraId="2CA8B1F9" w14:textId="77777777" w:rsidR="00B8645B" w:rsidRDefault="00B8645B" w:rsidP="00447CBF">
      <w:pPr>
        <w:pStyle w:val="Numerada"/>
        <w:numPr>
          <w:ilvl w:val="0"/>
          <w:numId w:val="35"/>
        </w:numPr>
      </w:pPr>
      <w:r>
        <w:t xml:space="preserve">A indicação do </w:t>
      </w:r>
      <w:proofErr w:type="gramStart"/>
      <w:r>
        <w:t>norte</w:t>
      </w:r>
      <w:proofErr w:type="gramEnd"/>
      <w:r>
        <w:t xml:space="preserve"> deverá constar na planta de locação, situação, cobertura e planta baixa. Deverá ser definida no arquivo modelo numa vista configurada na orientação de “</w:t>
      </w:r>
      <w:proofErr w:type="spellStart"/>
      <w:r>
        <w:t>True</w:t>
      </w:r>
      <w:proofErr w:type="spellEnd"/>
      <w:r>
        <w:t xml:space="preserve"> North”;</w:t>
      </w:r>
    </w:p>
    <w:p w14:paraId="5EC073EC" w14:textId="77777777" w:rsidR="00B8645B" w:rsidRDefault="00B8645B" w:rsidP="00447CBF">
      <w:pPr>
        <w:pStyle w:val="Numerada"/>
        <w:numPr>
          <w:ilvl w:val="0"/>
          <w:numId w:val="35"/>
        </w:numPr>
      </w:pPr>
      <w:r>
        <w:t xml:space="preserve">Todos os modelos deverão ser arquivos compatíveis com as extensões </w:t>
      </w:r>
      <w:proofErr w:type="gramStart"/>
      <w:r>
        <w:t>“.</w:t>
      </w:r>
      <w:proofErr w:type="spellStart"/>
      <w:r>
        <w:t>rvt</w:t>
      </w:r>
      <w:proofErr w:type="spellEnd"/>
      <w:proofErr w:type="gramEnd"/>
      <w:r>
        <w:t>”, “.</w:t>
      </w:r>
      <w:proofErr w:type="spellStart"/>
      <w:r>
        <w:t>rfa</w:t>
      </w:r>
      <w:proofErr w:type="spellEnd"/>
      <w:r>
        <w:t>” e “.</w:t>
      </w:r>
      <w:proofErr w:type="spellStart"/>
      <w:r>
        <w:t>rte</w:t>
      </w:r>
      <w:proofErr w:type="spellEnd"/>
      <w:r>
        <w:t xml:space="preserve">” do aplicativo Autodesk </w:t>
      </w:r>
      <w:proofErr w:type="spellStart"/>
      <w:r>
        <w:t>Revit</w:t>
      </w:r>
      <w:proofErr w:type="spellEnd"/>
      <w:r>
        <w:t xml:space="preserve"> 2016;</w:t>
      </w:r>
    </w:p>
    <w:p w14:paraId="182C161B" w14:textId="77777777" w:rsidR="00B8645B" w:rsidRDefault="00B8645B" w:rsidP="00447CBF">
      <w:pPr>
        <w:pStyle w:val="Numerada"/>
        <w:numPr>
          <w:ilvl w:val="0"/>
          <w:numId w:val="35"/>
        </w:numPr>
      </w:pPr>
      <w:r>
        <w:t xml:space="preserve">O detalhamento exagerado na modelagem dos elementos construtivos pode originar a criação de arquivos demasiados grandes e comprometer o desempenho do trabalho. Por esse motivo, elementos com tamanho inferior a 50 mm não deverão ser modelados. Exemplo: A dobradiça de uma porta não deverá ser modelada como elemento; </w:t>
      </w:r>
    </w:p>
    <w:p w14:paraId="6E58B677" w14:textId="77777777" w:rsidR="00B8645B" w:rsidRDefault="00B8645B" w:rsidP="00447CBF">
      <w:pPr>
        <w:pStyle w:val="Numerada"/>
        <w:numPr>
          <w:ilvl w:val="0"/>
          <w:numId w:val="35"/>
        </w:numPr>
      </w:pPr>
      <w:r>
        <w:t>A forma de modelar deverá respeitar a realidade construtiva, de forma que as planilhas dos quantitativos sejam realistas;</w:t>
      </w:r>
    </w:p>
    <w:p w14:paraId="5C5CD6F5" w14:textId="77777777" w:rsidR="00B8645B" w:rsidRDefault="00B8645B" w:rsidP="00447CBF">
      <w:pPr>
        <w:pStyle w:val="Numerada"/>
        <w:numPr>
          <w:ilvl w:val="0"/>
          <w:numId w:val="35"/>
        </w:numPr>
      </w:pPr>
      <w:r>
        <w:t>Todos os elementos modelados deverão ser criados com respectivas categorias, isto é, paredes deverão ser criadas com comando de paredes (</w:t>
      </w:r>
      <w:proofErr w:type="spellStart"/>
      <w:r>
        <w:t>Walls</w:t>
      </w:r>
      <w:proofErr w:type="spellEnd"/>
      <w:r>
        <w:t>), os pisos deverão ser com as ferramentas de piso (</w:t>
      </w:r>
      <w:proofErr w:type="spellStart"/>
      <w:r>
        <w:t>Slab</w:t>
      </w:r>
      <w:proofErr w:type="spellEnd"/>
      <w:r>
        <w:t>); as vigas estruturais deverão ser criadas na categoria de Viga estrutural (</w:t>
      </w:r>
      <w:proofErr w:type="spellStart"/>
      <w:r>
        <w:t>Structural</w:t>
      </w:r>
      <w:proofErr w:type="spellEnd"/>
      <w:r>
        <w:t xml:space="preserve"> </w:t>
      </w:r>
      <w:proofErr w:type="spellStart"/>
      <w:r>
        <w:t>Beam</w:t>
      </w:r>
      <w:proofErr w:type="spellEnd"/>
      <w:r>
        <w:t>), etc.</w:t>
      </w:r>
    </w:p>
    <w:p w14:paraId="1A2C7800" w14:textId="77777777" w:rsidR="00B8645B" w:rsidRPr="00B8645B" w:rsidRDefault="00B8645B" w:rsidP="00BF107B">
      <w:pPr>
        <w:numPr>
          <w:ilvl w:val="2"/>
          <w:numId w:val="33"/>
        </w:numPr>
        <w:spacing w:before="120" w:after="60"/>
      </w:pPr>
      <w:r w:rsidRPr="00B8645B">
        <w:t>Tipos de arquivos</w:t>
      </w:r>
    </w:p>
    <w:p w14:paraId="23EA6FD8" w14:textId="2A429DE9" w:rsidR="00B8645B" w:rsidRDefault="00B8645B" w:rsidP="00BF107B">
      <w:pPr>
        <w:numPr>
          <w:ilvl w:val="3"/>
          <w:numId w:val="33"/>
        </w:numPr>
        <w:spacing w:before="120" w:after="60"/>
      </w:pPr>
      <w:r w:rsidRPr="00B8645B">
        <w:lastRenderedPageBreak/>
        <w:t>Os projetos das diversas disciplinas serão desenvolvidos nos seguintes tipos de arquivos:</w:t>
      </w:r>
    </w:p>
    <w:p w14:paraId="4A7DAD73" w14:textId="77777777" w:rsidR="00B8645B" w:rsidRDefault="00B8645B" w:rsidP="00447CBF">
      <w:pPr>
        <w:pStyle w:val="Numerada"/>
        <w:numPr>
          <w:ilvl w:val="0"/>
          <w:numId w:val="12"/>
        </w:numPr>
      </w:pPr>
      <w:r>
        <w:t>Arquivos de Projeto (Modelo BIM) – RVT;</w:t>
      </w:r>
    </w:p>
    <w:p w14:paraId="5273E3E7" w14:textId="3A9E488E" w:rsidR="00B8645B" w:rsidRDefault="00B8645B" w:rsidP="00447CBF">
      <w:pPr>
        <w:pStyle w:val="Numerada"/>
        <w:numPr>
          <w:ilvl w:val="0"/>
          <w:numId w:val="12"/>
        </w:numPr>
      </w:pPr>
      <w:r>
        <w:t>Arquivos de Biblioteca (Template)</w:t>
      </w:r>
      <w:r w:rsidR="00F14F93">
        <w:t xml:space="preserve"> </w:t>
      </w:r>
      <w:r>
        <w:t>– RTE;</w:t>
      </w:r>
    </w:p>
    <w:p w14:paraId="42FAE790" w14:textId="77777777" w:rsidR="00B8645B" w:rsidRDefault="00B8645B" w:rsidP="00447CBF">
      <w:pPr>
        <w:pStyle w:val="Numerada"/>
        <w:numPr>
          <w:ilvl w:val="0"/>
          <w:numId w:val="12"/>
        </w:numPr>
      </w:pPr>
      <w:r>
        <w:t>Arquivos de Publicação – PDF ou DWF, para 2D e NWC e NWD, para 3D;</w:t>
      </w:r>
    </w:p>
    <w:p w14:paraId="2E926691" w14:textId="77777777" w:rsidR="00B8645B" w:rsidRDefault="00B8645B" w:rsidP="00447CBF">
      <w:pPr>
        <w:pStyle w:val="Numerada"/>
        <w:numPr>
          <w:ilvl w:val="0"/>
          <w:numId w:val="12"/>
        </w:numPr>
      </w:pPr>
      <w:r>
        <w:t>Arquivos interoperabilidade – IFC.</w:t>
      </w:r>
    </w:p>
    <w:p w14:paraId="792E8BC7" w14:textId="77777777" w:rsidR="00F14F93" w:rsidRDefault="00B8645B" w:rsidP="00BF107B">
      <w:pPr>
        <w:numPr>
          <w:ilvl w:val="3"/>
          <w:numId w:val="33"/>
        </w:numPr>
        <w:spacing w:before="120" w:after="60"/>
      </w:pPr>
      <w:r w:rsidRPr="00B8645B">
        <w:t>Arquivos de Projeto</w:t>
      </w:r>
    </w:p>
    <w:p w14:paraId="54ECF21B" w14:textId="1FB4E128" w:rsidR="00F14F93" w:rsidRDefault="00B8645B" w:rsidP="00BF107B">
      <w:pPr>
        <w:numPr>
          <w:ilvl w:val="4"/>
          <w:numId w:val="33"/>
        </w:numPr>
        <w:tabs>
          <w:tab w:val="clear" w:pos="1276"/>
          <w:tab w:val="left" w:pos="1134"/>
        </w:tabs>
        <w:spacing w:before="120" w:after="60"/>
        <w:ind w:left="1134" w:hanging="1134"/>
      </w:pPr>
      <w:r>
        <w:t>O projeto Arquitetônico e os demais projetos de engenharia deverão obrigatoriamente ser desenvolvidos com o uso do BIM (Modelagem da Informação da Construção) através de software, devendo os mesmos ser entregues nos seguintes formatos: RVT e IFC 2x3 (conforme definição da ISO-PAS-16739:2013).</w:t>
      </w:r>
    </w:p>
    <w:p w14:paraId="17F8929B" w14:textId="1914FAF9" w:rsidR="00B8645B" w:rsidRDefault="00B8645B" w:rsidP="00BF107B">
      <w:pPr>
        <w:numPr>
          <w:ilvl w:val="4"/>
          <w:numId w:val="33"/>
        </w:numPr>
        <w:tabs>
          <w:tab w:val="clear" w:pos="1276"/>
          <w:tab w:val="left" w:pos="1134"/>
        </w:tabs>
        <w:spacing w:before="120" w:after="60"/>
        <w:ind w:left="1134" w:hanging="1134"/>
      </w:pPr>
      <w:r w:rsidRPr="00F14F93">
        <w:t>Todos os modelos BIM deverão ser entregues de tal forma que seja possível a</w:t>
      </w:r>
      <w:r>
        <w:t xml:space="preserve"> publicação de todas as pranchas do respectivo projeto e a extração de informações e dados dos elementos do modelo (projeto) que serão utilizadas para compor as tabelas de quantitativos e orçamento. </w:t>
      </w:r>
    </w:p>
    <w:p w14:paraId="361D0C04" w14:textId="77777777" w:rsidR="00B8645B" w:rsidRDefault="00B8645B" w:rsidP="00BF107B">
      <w:pPr>
        <w:numPr>
          <w:ilvl w:val="4"/>
          <w:numId w:val="33"/>
        </w:numPr>
        <w:tabs>
          <w:tab w:val="clear" w:pos="1276"/>
          <w:tab w:val="left" w:pos="1134"/>
        </w:tabs>
        <w:spacing w:before="120" w:after="60"/>
        <w:ind w:left="1134" w:hanging="1134"/>
      </w:pPr>
      <w:r>
        <w:t>O conjunto de elementos do modelo BIM deverá representar as características físicas e funcionais de um componente que será utilizado na construção do edifício. Um importante aspecto do BIM é a sua capacidade de conter informações do edifício. Essas informações são definidas em relação às propriedades geométricas e não geométricas do elemento.</w:t>
      </w:r>
    </w:p>
    <w:p w14:paraId="3EA74EBD" w14:textId="1362C8C7" w:rsidR="00B8645B" w:rsidRDefault="00B8645B" w:rsidP="00BF107B">
      <w:pPr>
        <w:numPr>
          <w:ilvl w:val="4"/>
          <w:numId w:val="33"/>
        </w:numPr>
        <w:tabs>
          <w:tab w:val="clear" w:pos="1276"/>
          <w:tab w:val="left" w:pos="1134"/>
        </w:tabs>
        <w:spacing w:before="120" w:after="60"/>
        <w:ind w:left="1134" w:hanging="1134"/>
      </w:pPr>
      <w:r>
        <w:t>Exemplo de parâmetros geométricos:</w:t>
      </w:r>
    </w:p>
    <w:p w14:paraId="58CC0764" w14:textId="77777777" w:rsidR="00B8645B" w:rsidRDefault="00B8645B" w:rsidP="00447CBF">
      <w:pPr>
        <w:pStyle w:val="Numerada"/>
        <w:numPr>
          <w:ilvl w:val="0"/>
          <w:numId w:val="46"/>
        </w:numPr>
      </w:pPr>
      <w:r>
        <w:t>Dimensões;</w:t>
      </w:r>
    </w:p>
    <w:p w14:paraId="26445F72" w14:textId="77777777" w:rsidR="00B8645B" w:rsidRDefault="00B8645B" w:rsidP="00447CBF">
      <w:pPr>
        <w:pStyle w:val="Numerada"/>
      </w:pPr>
      <w:r>
        <w:t>Área;</w:t>
      </w:r>
    </w:p>
    <w:p w14:paraId="280E6345" w14:textId="77777777" w:rsidR="00B8645B" w:rsidRDefault="00B8645B" w:rsidP="00447CBF">
      <w:pPr>
        <w:pStyle w:val="Numerada"/>
      </w:pPr>
      <w:r>
        <w:t>Volume;</w:t>
      </w:r>
    </w:p>
    <w:p w14:paraId="4B031326" w14:textId="77777777" w:rsidR="00B8645B" w:rsidRDefault="00B8645B" w:rsidP="00447CBF">
      <w:pPr>
        <w:pStyle w:val="Numerada"/>
      </w:pPr>
      <w:r>
        <w:t>Peso;</w:t>
      </w:r>
    </w:p>
    <w:p w14:paraId="500284C7" w14:textId="77777777" w:rsidR="00B8645B" w:rsidRDefault="00B8645B" w:rsidP="00447CBF">
      <w:pPr>
        <w:pStyle w:val="Numerada"/>
      </w:pPr>
      <w:r>
        <w:t xml:space="preserve">Identificação. </w:t>
      </w:r>
    </w:p>
    <w:p w14:paraId="0CB11035" w14:textId="1546FD17" w:rsidR="00B8645B" w:rsidRDefault="00B8645B" w:rsidP="00BF107B">
      <w:pPr>
        <w:numPr>
          <w:ilvl w:val="4"/>
          <w:numId w:val="33"/>
        </w:numPr>
        <w:tabs>
          <w:tab w:val="clear" w:pos="1276"/>
          <w:tab w:val="left" w:pos="1134"/>
        </w:tabs>
        <w:spacing w:before="120" w:after="60"/>
        <w:ind w:left="1134" w:hanging="1134"/>
      </w:pPr>
      <w:r>
        <w:t>Exemplo de parâmetros não geométricos:</w:t>
      </w:r>
    </w:p>
    <w:p w14:paraId="1C195E69" w14:textId="77777777" w:rsidR="00B8645B" w:rsidRDefault="00B8645B" w:rsidP="00447CBF">
      <w:pPr>
        <w:pStyle w:val="Numerada"/>
        <w:numPr>
          <w:ilvl w:val="0"/>
          <w:numId w:val="13"/>
        </w:numPr>
      </w:pPr>
      <w:r>
        <w:t>Custo;</w:t>
      </w:r>
    </w:p>
    <w:p w14:paraId="144791F4" w14:textId="77777777" w:rsidR="00B8645B" w:rsidRDefault="00B8645B" w:rsidP="00447CBF">
      <w:pPr>
        <w:pStyle w:val="Numerada"/>
        <w:numPr>
          <w:ilvl w:val="0"/>
          <w:numId w:val="13"/>
        </w:numPr>
      </w:pPr>
      <w:r>
        <w:t>Sistema de classificação;</w:t>
      </w:r>
    </w:p>
    <w:p w14:paraId="18B6ECC6" w14:textId="77777777" w:rsidR="00B8645B" w:rsidRDefault="00B8645B" w:rsidP="00447CBF">
      <w:pPr>
        <w:pStyle w:val="Numerada"/>
        <w:numPr>
          <w:ilvl w:val="0"/>
          <w:numId w:val="13"/>
        </w:numPr>
      </w:pPr>
      <w:r>
        <w:t>Marca;</w:t>
      </w:r>
    </w:p>
    <w:p w14:paraId="3CA62512" w14:textId="77777777" w:rsidR="00B8645B" w:rsidRDefault="00B8645B" w:rsidP="00447CBF">
      <w:pPr>
        <w:pStyle w:val="Numerada"/>
        <w:numPr>
          <w:ilvl w:val="0"/>
          <w:numId w:val="13"/>
        </w:numPr>
      </w:pPr>
      <w:r>
        <w:t>Propriedades térmicas;</w:t>
      </w:r>
    </w:p>
    <w:p w14:paraId="4CE905C5" w14:textId="77777777" w:rsidR="00B8645B" w:rsidRDefault="00B8645B" w:rsidP="00447CBF">
      <w:pPr>
        <w:pStyle w:val="Numerada"/>
        <w:numPr>
          <w:ilvl w:val="0"/>
          <w:numId w:val="13"/>
        </w:numPr>
      </w:pPr>
      <w:r>
        <w:t xml:space="preserve">Tipo de montagem. </w:t>
      </w:r>
    </w:p>
    <w:p w14:paraId="7ACFE921" w14:textId="572206E9" w:rsidR="00B8645B" w:rsidRDefault="00B8645B" w:rsidP="00BF107B">
      <w:pPr>
        <w:numPr>
          <w:ilvl w:val="4"/>
          <w:numId w:val="33"/>
        </w:numPr>
        <w:tabs>
          <w:tab w:val="clear" w:pos="1276"/>
          <w:tab w:val="left" w:pos="1134"/>
        </w:tabs>
        <w:spacing w:before="120" w:after="60"/>
        <w:ind w:left="1134" w:hanging="1134"/>
      </w:pPr>
      <w:r w:rsidRPr="00B8645B">
        <w:t xml:space="preserve">Os elementos de construção utilizados nos modelos BIM deverão respeitar o LOD 400 definido pelo documento E202 da AIA ˗ </w:t>
      </w:r>
      <w:proofErr w:type="spellStart"/>
      <w:r w:rsidRPr="00B8645B">
        <w:t>Building</w:t>
      </w:r>
      <w:proofErr w:type="spellEnd"/>
      <w:r w:rsidRPr="00B8645B">
        <w:t xml:space="preserve"> </w:t>
      </w:r>
      <w:proofErr w:type="spellStart"/>
      <w:r w:rsidRPr="00B8645B">
        <w:t>Information</w:t>
      </w:r>
      <w:proofErr w:type="spellEnd"/>
      <w:r w:rsidRPr="00B8645B">
        <w:t xml:space="preserve"> </w:t>
      </w:r>
      <w:proofErr w:type="spellStart"/>
      <w:r w:rsidRPr="00B8645B">
        <w:t>Modeling</w:t>
      </w:r>
      <w:proofErr w:type="spellEnd"/>
      <w:r w:rsidRPr="00B8645B">
        <w:t xml:space="preserve"> </w:t>
      </w:r>
      <w:proofErr w:type="spellStart"/>
      <w:r w:rsidRPr="00B8645B">
        <w:t>Protocol</w:t>
      </w:r>
      <w:proofErr w:type="spellEnd"/>
      <w:r w:rsidRPr="00B8645B">
        <w:t xml:space="preserve"> </w:t>
      </w:r>
      <w:proofErr w:type="spellStart"/>
      <w:r w:rsidRPr="00B8645B">
        <w:t>Exhibit</w:t>
      </w:r>
      <w:proofErr w:type="spellEnd"/>
      <w:r w:rsidRPr="00B8645B">
        <w:t xml:space="preserve">, que define a tabela de elementos do modelo - </w:t>
      </w:r>
      <w:proofErr w:type="spellStart"/>
      <w:r w:rsidRPr="00B8645B">
        <w:t>Exhibit</w:t>
      </w:r>
      <w:proofErr w:type="spellEnd"/>
      <w:r w:rsidRPr="00B8645B">
        <w:t xml:space="preserve"> 2008 ou o LOD 350 da publicação mais recente deste documento “</w:t>
      </w:r>
      <w:proofErr w:type="spellStart"/>
      <w:r w:rsidRPr="00B8645B">
        <w:t>Level</w:t>
      </w:r>
      <w:proofErr w:type="spellEnd"/>
      <w:r w:rsidRPr="00B8645B">
        <w:t xml:space="preserve"> </w:t>
      </w:r>
      <w:proofErr w:type="spellStart"/>
      <w:r w:rsidRPr="00B8645B">
        <w:t>of</w:t>
      </w:r>
      <w:proofErr w:type="spellEnd"/>
      <w:r w:rsidRPr="00B8645B">
        <w:t xml:space="preserve"> </w:t>
      </w:r>
      <w:proofErr w:type="spellStart"/>
      <w:r w:rsidRPr="00B8645B">
        <w:t>Development</w:t>
      </w:r>
      <w:proofErr w:type="spellEnd"/>
      <w:r w:rsidRPr="00B8645B">
        <w:t xml:space="preserve"> </w:t>
      </w:r>
      <w:proofErr w:type="spellStart"/>
      <w:r w:rsidRPr="00B8645B">
        <w:t>Specification</w:t>
      </w:r>
      <w:proofErr w:type="spellEnd"/>
      <w:r w:rsidRPr="00B8645B">
        <w:t xml:space="preserve"> - </w:t>
      </w:r>
      <w:proofErr w:type="spellStart"/>
      <w:r w:rsidRPr="00B8645B">
        <w:t>Version</w:t>
      </w:r>
      <w:proofErr w:type="spellEnd"/>
      <w:r w:rsidRPr="00B8645B">
        <w:t>: 2013”, da mesma organização AIA citada acima, que servirá de guia para definição da modelagem dos elementos construtivos.</w:t>
      </w:r>
    </w:p>
    <w:p w14:paraId="10E4C16F" w14:textId="77777777" w:rsidR="00B8645B" w:rsidRPr="00B8645B" w:rsidRDefault="00B8645B" w:rsidP="00BF107B">
      <w:pPr>
        <w:numPr>
          <w:ilvl w:val="3"/>
          <w:numId w:val="33"/>
        </w:numPr>
        <w:spacing w:before="120" w:after="60"/>
      </w:pPr>
      <w:r w:rsidRPr="00B8645B">
        <w:t xml:space="preserve">Arquivos de </w:t>
      </w:r>
      <w:proofErr w:type="spellStart"/>
      <w:r w:rsidRPr="00B8645B">
        <w:t>Templates</w:t>
      </w:r>
      <w:proofErr w:type="spellEnd"/>
    </w:p>
    <w:p w14:paraId="7C2AAC85" w14:textId="180B661E" w:rsidR="00B8645B" w:rsidRDefault="00B8645B" w:rsidP="00BF107B">
      <w:pPr>
        <w:numPr>
          <w:ilvl w:val="4"/>
          <w:numId w:val="33"/>
        </w:numPr>
        <w:tabs>
          <w:tab w:val="clear" w:pos="1276"/>
          <w:tab w:val="left" w:pos="1134"/>
        </w:tabs>
        <w:spacing w:before="120" w:after="60"/>
        <w:ind w:left="1134" w:hanging="1134"/>
      </w:pPr>
      <w:r w:rsidRPr="00BF107B">
        <w:t>Todos os arquivos de projeto foram criados a partir do respectivo arquivo de biblioteca,</w:t>
      </w:r>
      <w:r w:rsidRPr="00B8645B">
        <w:t xml:space="preserve"> assim sendo, foram utilizados diferentes “</w:t>
      </w:r>
      <w:proofErr w:type="spellStart"/>
      <w:r w:rsidRPr="00B8645B">
        <w:t>templates</w:t>
      </w:r>
      <w:proofErr w:type="spellEnd"/>
      <w:r w:rsidRPr="00B8645B">
        <w:t>” para cada disciplina.</w:t>
      </w:r>
    </w:p>
    <w:p w14:paraId="72B81892" w14:textId="48D73A5E" w:rsidR="00B8645B" w:rsidRDefault="00B8645B" w:rsidP="00BF107B">
      <w:pPr>
        <w:numPr>
          <w:ilvl w:val="4"/>
          <w:numId w:val="33"/>
        </w:numPr>
        <w:tabs>
          <w:tab w:val="clear" w:pos="1276"/>
          <w:tab w:val="left" w:pos="1134"/>
        </w:tabs>
        <w:spacing w:before="120" w:after="60"/>
        <w:ind w:left="1134" w:hanging="1134"/>
      </w:pPr>
      <w:r w:rsidRPr="00B8645B">
        <w:t>Definições básicas que não deverão ser alteradas são:</w:t>
      </w:r>
    </w:p>
    <w:p w14:paraId="1CADD0EE" w14:textId="77777777" w:rsidR="00B8645B" w:rsidRDefault="00B8645B" w:rsidP="00447CBF">
      <w:pPr>
        <w:pStyle w:val="Numerada"/>
        <w:numPr>
          <w:ilvl w:val="0"/>
          <w:numId w:val="43"/>
        </w:numPr>
      </w:pPr>
      <w:r>
        <w:lastRenderedPageBreak/>
        <w:t>Unidades de trabalho;</w:t>
      </w:r>
    </w:p>
    <w:p w14:paraId="5334ECE3" w14:textId="77777777" w:rsidR="00B8645B" w:rsidRDefault="00B8645B" w:rsidP="00447CBF">
      <w:pPr>
        <w:pStyle w:val="Numerada"/>
      </w:pPr>
      <w:r>
        <w:t>Tabela de espessuras;</w:t>
      </w:r>
    </w:p>
    <w:p w14:paraId="3070A3AC" w14:textId="77777777" w:rsidR="00B8645B" w:rsidRDefault="00B8645B" w:rsidP="00447CBF">
      <w:pPr>
        <w:pStyle w:val="Numerada"/>
      </w:pPr>
      <w:r>
        <w:t>Tabela de tipos de linhas;</w:t>
      </w:r>
    </w:p>
    <w:p w14:paraId="6C43C3D7" w14:textId="77777777" w:rsidR="00B8645B" w:rsidRDefault="00B8645B" w:rsidP="00447CBF">
      <w:pPr>
        <w:pStyle w:val="Numerada"/>
      </w:pPr>
      <w:r>
        <w:t>Tabela de hachuras;</w:t>
      </w:r>
    </w:p>
    <w:p w14:paraId="7EBCFE72" w14:textId="77777777" w:rsidR="00B8645B" w:rsidRDefault="00B8645B" w:rsidP="00447CBF">
      <w:pPr>
        <w:pStyle w:val="Numerada"/>
      </w:pPr>
      <w:r>
        <w:t>Estrutura de navegador de vistas.</w:t>
      </w:r>
    </w:p>
    <w:p w14:paraId="5B598C22" w14:textId="56A4632B" w:rsidR="00B8645B" w:rsidRDefault="00B8645B" w:rsidP="00BF107B">
      <w:pPr>
        <w:numPr>
          <w:ilvl w:val="4"/>
          <w:numId w:val="33"/>
        </w:numPr>
        <w:tabs>
          <w:tab w:val="clear" w:pos="1276"/>
          <w:tab w:val="left" w:pos="1134"/>
        </w:tabs>
        <w:spacing w:before="120" w:after="60"/>
        <w:ind w:left="1134" w:hanging="1134"/>
      </w:pPr>
      <w:r w:rsidRPr="00B8645B">
        <w:t>Sempre que existir a necessidade de criar novas famílias ou tipos de famílias a normatização existente no arquivo de “</w:t>
      </w:r>
      <w:proofErr w:type="spellStart"/>
      <w:r w:rsidRPr="00B8645B">
        <w:t>template</w:t>
      </w:r>
      <w:proofErr w:type="spellEnd"/>
      <w:r w:rsidRPr="00B8645B">
        <w:t>” deverá ser respeitada.</w:t>
      </w:r>
    </w:p>
    <w:p w14:paraId="5C2B3F28" w14:textId="77777777" w:rsidR="00B8645B" w:rsidRPr="00B8645B" w:rsidRDefault="00B8645B" w:rsidP="00BF107B">
      <w:pPr>
        <w:numPr>
          <w:ilvl w:val="3"/>
          <w:numId w:val="33"/>
        </w:numPr>
        <w:spacing w:before="120" w:after="60"/>
      </w:pPr>
      <w:r w:rsidRPr="00B8645B">
        <w:t>Arquivos de Publicação</w:t>
      </w:r>
    </w:p>
    <w:p w14:paraId="13D985B1" w14:textId="77777777" w:rsidR="00B8645B" w:rsidRDefault="00B8645B" w:rsidP="001E1E82">
      <w:pPr>
        <w:numPr>
          <w:ilvl w:val="4"/>
          <w:numId w:val="33"/>
        </w:numPr>
        <w:tabs>
          <w:tab w:val="clear" w:pos="1276"/>
          <w:tab w:val="left" w:pos="1134"/>
        </w:tabs>
        <w:spacing w:before="120" w:after="60"/>
        <w:ind w:left="1134" w:hanging="1134"/>
      </w:pPr>
      <w:r>
        <w:t>Ao final de cada revisão e de cada etapa do projeto, deverá ser gravado um conjunto de arquivos de publicação que deverá ser entregue em conjunto com os respectivos arquivos de projeto.</w:t>
      </w:r>
    </w:p>
    <w:p w14:paraId="1AEAA156" w14:textId="77777777" w:rsidR="00B8645B" w:rsidRDefault="00B8645B" w:rsidP="001E1E82">
      <w:pPr>
        <w:numPr>
          <w:ilvl w:val="4"/>
          <w:numId w:val="33"/>
        </w:numPr>
        <w:tabs>
          <w:tab w:val="clear" w:pos="1276"/>
          <w:tab w:val="left" w:pos="1134"/>
        </w:tabs>
        <w:spacing w:before="120" w:after="60"/>
        <w:ind w:left="1134" w:hanging="1134"/>
      </w:pPr>
      <w:r>
        <w:t>A extração dos arquivos deverá ser efetuada diretamente do arquivo de projeto. Não serão aceitos arquivos exportados e editados no editor de CAD para composição gráfica das pranchas e utilização de programa de planilha para publicação final.</w:t>
      </w:r>
    </w:p>
    <w:p w14:paraId="363C160B" w14:textId="77777777" w:rsidR="00B8645B" w:rsidRDefault="00B8645B" w:rsidP="001E1E82">
      <w:pPr>
        <w:numPr>
          <w:ilvl w:val="4"/>
          <w:numId w:val="33"/>
        </w:numPr>
        <w:tabs>
          <w:tab w:val="clear" w:pos="1276"/>
          <w:tab w:val="left" w:pos="1134"/>
        </w:tabs>
        <w:spacing w:before="120" w:after="60"/>
        <w:ind w:left="1134" w:hanging="1134"/>
      </w:pPr>
      <w:r>
        <w:t>Os arquivos de publicação (conjunto de informação extraídas do arquivo de projeto) poderão ser de diferentes formatos de arquivo não editáveis como, por exemplo, PDF ou DWF.</w:t>
      </w:r>
    </w:p>
    <w:p w14:paraId="61C87663" w14:textId="3A266782" w:rsidR="00B8645B" w:rsidRDefault="00B8645B" w:rsidP="001E1E82">
      <w:pPr>
        <w:numPr>
          <w:ilvl w:val="4"/>
          <w:numId w:val="33"/>
        </w:numPr>
        <w:tabs>
          <w:tab w:val="clear" w:pos="1276"/>
          <w:tab w:val="left" w:pos="1134"/>
        </w:tabs>
        <w:spacing w:before="120" w:after="60"/>
        <w:ind w:left="1134" w:hanging="1134"/>
      </w:pPr>
      <w:r>
        <w:t>Os formatos de NWC e NWD correspondem a arquivos de publicação dos modelos 3D e serão utilizados na compatibilização das diferentes disciplinas e na revisão de projeto.</w:t>
      </w:r>
    </w:p>
    <w:p w14:paraId="319E40EC" w14:textId="68B2008A" w:rsidR="00B8645B" w:rsidRDefault="00B8645B" w:rsidP="00B8645B">
      <w:r w:rsidRPr="003774E5">
        <w:rPr>
          <w:rFonts w:cs="Arial"/>
          <w:noProof/>
          <w:sz w:val="20"/>
          <w:lang w:eastAsia="ja-JP"/>
        </w:rPr>
        <w:drawing>
          <wp:anchor distT="0" distB="0" distL="114300" distR="114300" simplePos="0" relativeHeight="251662848" behindDoc="1" locked="0" layoutInCell="1" allowOverlap="1" wp14:anchorId="017ADF0B" wp14:editId="384098E3">
            <wp:simplePos x="0" y="0"/>
            <wp:positionH relativeFrom="column">
              <wp:posOffset>-4445</wp:posOffset>
            </wp:positionH>
            <wp:positionV relativeFrom="paragraph">
              <wp:posOffset>177165</wp:posOffset>
            </wp:positionV>
            <wp:extent cx="4295140" cy="2262505"/>
            <wp:effectExtent l="0" t="0" r="0" b="4445"/>
            <wp:wrapTopAndBottom/>
            <wp:docPr id="26" name="Imagem 2" descr="Arquivos publica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quivos publicados"/>
                    <pic:cNvPicPr>
                      <a:picLocks noChangeAspect="1" noChangeArrowheads="1"/>
                    </pic:cNvPicPr>
                  </pic:nvPicPr>
                  <pic:blipFill>
                    <a:blip r:embed="rId12"/>
                    <a:srcRect/>
                    <a:stretch>
                      <a:fillRect/>
                    </a:stretch>
                  </pic:blipFill>
                  <pic:spPr bwMode="auto">
                    <a:xfrm>
                      <a:off x="0" y="0"/>
                      <a:ext cx="4295140" cy="2262505"/>
                    </a:xfrm>
                    <a:prstGeom prst="rect">
                      <a:avLst/>
                    </a:prstGeom>
                    <a:noFill/>
                    <a:ln w="9525">
                      <a:noFill/>
                      <a:miter lim="800000"/>
                      <a:headEnd/>
                      <a:tailEnd/>
                    </a:ln>
                  </pic:spPr>
                </pic:pic>
              </a:graphicData>
            </a:graphic>
          </wp:anchor>
        </w:drawing>
      </w:r>
    </w:p>
    <w:p w14:paraId="42ABF316" w14:textId="77777777" w:rsidR="00555669" w:rsidRPr="00555669" w:rsidRDefault="00555669" w:rsidP="00BF107B">
      <w:pPr>
        <w:numPr>
          <w:ilvl w:val="2"/>
          <w:numId w:val="33"/>
        </w:numPr>
        <w:spacing w:before="120" w:after="60"/>
      </w:pPr>
      <w:r w:rsidRPr="00555669">
        <w:t>Sugestão de fluxo de trabalho de um projeto centralizado em BIM.</w:t>
      </w:r>
    </w:p>
    <w:p w14:paraId="21361F26" w14:textId="08CC3048" w:rsidR="00B8645B" w:rsidRDefault="00555669" w:rsidP="00BF107B">
      <w:pPr>
        <w:numPr>
          <w:ilvl w:val="3"/>
          <w:numId w:val="33"/>
        </w:numPr>
        <w:spacing w:before="120" w:after="60"/>
      </w:pPr>
      <w:r w:rsidRPr="00555669">
        <w:t>Com objetivo de coordenar os vários modelos das diferentes disciplinas, delineamos abaixo nossa abordagem da coordenação dos vários modelos:</w:t>
      </w:r>
    </w:p>
    <w:p w14:paraId="786AD8D3" w14:textId="599129EA" w:rsidR="007156E9" w:rsidRDefault="007156E9" w:rsidP="00447CBF">
      <w:pPr>
        <w:pStyle w:val="Numerada"/>
        <w:numPr>
          <w:ilvl w:val="0"/>
          <w:numId w:val="38"/>
        </w:numPr>
      </w:pPr>
      <w:r>
        <w:t>Passo 1:</w:t>
      </w:r>
      <w:r w:rsidR="00A61C8B">
        <w:tab/>
      </w:r>
      <w:r w:rsidR="00A61C8B">
        <w:tab/>
      </w:r>
      <w:r>
        <w:t>Utilizar o Modelo de Arquitetura como base de referência para demais modelos específicos.</w:t>
      </w:r>
    </w:p>
    <w:p w14:paraId="360CFD61" w14:textId="77777777" w:rsidR="007156E9" w:rsidRDefault="007156E9" w:rsidP="00447CBF">
      <w:pPr>
        <w:pStyle w:val="Numerada"/>
        <w:numPr>
          <w:ilvl w:val="0"/>
          <w:numId w:val="38"/>
        </w:numPr>
      </w:pPr>
      <w:r>
        <w:t>Passo 2:</w:t>
      </w:r>
      <w:r>
        <w:tab/>
        <w:t xml:space="preserve">Cada disciplina deverá vincular o Modelo de Arquitetura ao seu próprio modelo (que age como hospedeiro para o modelo vinculado) e utilizará o </w:t>
      </w:r>
      <w:r>
        <w:lastRenderedPageBreak/>
        <w:t>modelo vinculado como base para seu próprio trabalho de desenho. O processo de referências externas “LINK” como posicionamento automático em origem com origem (</w:t>
      </w:r>
      <w:proofErr w:type="spellStart"/>
      <w:r>
        <w:t>Auto-Origin</w:t>
      </w:r>
      <w:proofErr w:type="spellEnd"/>
      <w:r>
        <w:t xml:space="preserve"> </w:t>
      </w:r>
      <w:proofErr w:type="spellStart"/>
      <w:r>
        <w:t>to</w:t>
      </w:r>
      <w:proofErr w:type="spellEnd"/>
      <w:r>
        <w:t xml:space="preserve"> </w:t>
      </w:r>
      <w:proofErr w:type="spellStart"/>
      <w:r>
        <w:t>Origin</w:t>
      </w:r>
      <w:proofErr w:type="spellEnd"/>
      <w:r>
        <w:t>) deverá ser adotado.</w:t>
      </w:r>
    </w:p>
    <w:p w14:paraId="4EDE6ADE" w14:textId="5E6065D1" w:rsidR="007156E9" w:rsidRDefault="007156E9" w:rsidP="00447CBF">
      <w:pPr>
        <w:pStyle w:val="Numerada"/>
        <w:numPr>
          <w:ilvl w:val="0"/>
          <w:numId w:val="38"/>
        </w:numPr>
      </w:pPr>
      <w:r>
        <w:t>Passo 3:</w:t>
      </w:r>
      <w:r>
        <w:tab/>
        <w:t>Utilizar as ferramentas de colaboração (</w:t>
      </w:r>
      <w:proofErr w:type="spellStart"/>
      <w:r>
        <w:t>Copy</w:t>
      </w:r>
      <w:proofErr w:type="spellEnd"/>
      <w:r>
        <w:t>/Monitor) que ajudam os projetistas multidisciplinares a copiar e monitorar seletivamente elementos do modelo arquitetônico que fornecerão informações ou influenciarão seus próprios desenhos, bem como elementos que possuem interdependências entre os desenhos. Para simplificar o fluxo de trabalho e não prejudicar o desempenho do modelo hospedeiro, os projetistas deverão copiar apenas os elementos que forem necessários para a coordenação do trabalho com outros membros da equipe. Usando a vinculação cruzada de modelos, as equipes de desenho deverão revisar, monitorar e coordenar as mudanças feitas por todos os membros da equipe. Esta abordagem permitirá que a checagem de interferências e a revisão da coordenação do modelo aconteçam mais cedo e com mais rapidez, fazendo com que esses passos essenciais sejam finalizados regularmente como parte de um processo interativo de desenho.</w:t>
      </w:r>
    </w:p>
    <w:p w14:paraId="374DBBB3" w14:textId="15C7BFF5" w:rsidR="007156E9" w:rsidRDefault="007156E9" w:rsidP="00447CBF">
      <w:pPr>
        <w:pStyle w:val="Numerada"/>
      </w:pPr>
      <w:r>
        <w:t>Passo 4:</w:t>
      </w:r>
      <w:r>
        <w:tab/>
        <w:t>À medida que o desenho evolui e se adapta para responder aos requisitos e às oportunidades de todas as disciplinas do projeto, toda a equipe poderá se atualizar com a última versão do modelo de projeto integrado. Com estas atualizações, os membros da equipe poderão continuar a avançar e refinar seus desenhos individuais em seus próprios modelos, sempre em coordenação com o modelo integrado. Este processo permitirá que toda a equipe participe da avaliação das opções de desenho propostas e contribua com seus conhecimentos para encontrar as melhores opções de desenho, com base em reflexões amplas de caráter multidisciplinar. A verificação de interferências deverá ser feita internamente no software entre as várias disciplinas.</w:t>
      </w:r>
    </w:p>
    <w:p w14:paraId="408EB2DE" w14:textId="4AA0AE32" w:rsidR="00555669" w:rsidRPr="00555669" w:rsidRDefault="00555669" w:rsidP="00BF107B">
      <w:pPr>
        <w:numPr>
          <w:ilvl w:val="1"/>
          <w:numId w:val="33"/>
        </w:numPr>
        <w:spacing w:before="120" w:after="60"/>
      </w:pPr>
      <w:bookmarkStart w:id="21" w:name="_Toc34038523"/>
      <w:r w:rsidRPr="00555669">
        <w:t>ORGANIZAÇÃO DOS ARQUIVOS</w:t>
      </w:r>
      <w:bookmarkEnd w:id="21"/>
    </w:p>
    <w:p w14:paraId="2654C592" w14:textId="77777777" w:rsidR="00555669" w:rsidRPr="00555669" w:rsidRDefault="00555669" w:rsidP="00BF107B">
      <w:pPr>
        <w:numPr>
          <w:ilvl w:val="2"/>
          <w:numId w:val="33"/>
        </w:numPr>
        <w:spacing w:before="120" w:after="60"/>
      </w:pPr>
      <w:r w:rsidRPr="00555669">
        <w:t>Disposições gerais</w:t>
      </w:r>
    </w:p>
    <w:p w14:paraId="1F2D7195" w14:textId="03D02E60" w:rsidR="00B8645B" w:rsidRDefault="00555669" w:rsidP="00BF107B">
      <w:pPr>
        <w:numPr>
          <w:ilvl w:val="3"/>
          <w:numId w:val="33"/>
        </w:numPr>
        <w:spacing w:before="120" w:after="60"/>
      </w:pPr>
      <w:r w:rsidRPr="00555669">
        <w:t>Esta seção define as regras da estrutura de dados BIM dentro do sistema de arquivamento do projeto, juntamente com as normas de nomenclatura associados.</w:t>
      </w:r>
    </w:p>
    <w:p w14:paraId="57E6F998" w14:textId="77777777" w:rsidR="00555669" w:rsidRPr="00555669" w:rsidRDefault="00555669" w:rsidP="00BF107B">
      <w:pPr>
        <w:numPr>
          <w:ilvl w:val="2"/>
          <w:numId w:val="33"/>
        </w:numPr>
        <w:spacing w:before="120" w:after="60"/>
      </w:pPr>
      <w:r w:rsidRPr="00555669">
        <w:t>Estrutura e nomenclatura dos diretórios</w:t>
      </w:r>
    </w:p>
    <w:p w14:paraId="6013E450" w14:textId="1EBF132D" w:rsidR="00555669" w:rsidRDefault="00555669" w:rsidP="00BF107B">
      <w:pPr>
        <w:numPr>
          <w:ilvl w:val="3"/>
          <w:numId w:val="33"/>
        </w:numPr>
        <w:spacing w:before="120" w:after="60"/>
      </w:pPr>
      <w:r w:rsidRPr="00555669">
        <w:t xml:space="preserve">Como sugestão, os arquivos deverão ser nomeados e localizados dentro da estrutura de diretórios e subdiretórios, organizada em níveis, de modo hierárquico, conforme a estrutura constante no Anexo A. O sistema de classificação segue as diretrizes da Norma </w:t>
      </w:r>
      <w:proofErr w:type="spellStart"/>
      <w:r w:rsidRPr="00555669">
        <w:t>AsBEA</w:t>
      </w:r>
      <w:proofErr w:type="spellEnd"/>
      <w:r w:rsidRPr="00555669">
        <w:t xml:space="preserve"> </w:t>
      </w:r>
      <w:proofErr w:type="spellStart"/>
      <w:r w:rsidRPr="00555669">
        <w:t>Cad</w:t>
      </w:r>
      <w:proofErr w:type="spellEnd"/>
      <w:r w:rsidRPr="00555669">
        <w:t xml:space="preserve"> Norma 2011 (página 12).</w:t>
      </w:r>
    </w:p>
    <w:p w14:paraId="2F482A6A" w14:textId="666AE963" w:rsidR="00555669" w:rsidRDefault="00555669" w:rsidP="00BF107B">
      <w:pPr>
        <w:numPr>
          <w:ilvl w:val="3"/>
          <w:numId w:val="33"/>
        </w:numPr>
        <w:spacing w:before="120" w:after="60"/>
      </w:pPr>
      <w:r w:rsidRPr="00555669">
        <w:t>Todas as entregas em meio digital deverão utilizar a mesma estrutura proposta.</w:t>
      </w:r>
    </w:p>
    <w:p w14:paraId="74FB9E02" w14:textId="77777777" w:rsidR="00555669" w:rsidRPr="00555669" w:rsidRDefault="00555669" w:rsidP="00BF107B">
      <w:pPr>
        <w:numPr>
          <w:ilvl w:val="2"/>
          <w:numId w:val="33"/>
        </w:numPr>
        <w:spacing w:before="120" w:after="60"/>
      </w:pPr>
      <w:r w:rsidRPr="00555669">
        <w:t>Nomenclatura de arquivos</w:t>
      </w:r>
    </w:p>
    <w:p w14:paraId="16B9121B" w14:textId="77777777" w:rsidR="00555669" w:rsidRPr="00555669" w:rsidRDefault="00555669" w:rsidP="00BF107B">
      <w:pPr>
        <w:numPr>
          <w:ilvl w:val="3"/>
          <w:numId w:val="33"/>
        </w:numPr>
        <w:spacing w:before="120" w:after="60"/>
      </w:pPr>
      <w:r w:rsidRPr="00555669">
        <w:t xml:space="preserve">Nomenclatura de Arquivos Projeto </w:t>
      </w:r>
      <w:proofErr w:type="gramStart"/>
      <w:r w:rsidRPr="00555669">
        <w:t>(.</w:t>
      </w:r>
      <w:proofErr w:type="spellStart"/>
      <w:r w:rsidRPr="00555669">
        <w:t>rvt</w:t>
      </w:r>
      <w:proofErr w:type="spellEnd"/>
      <w:proofErr w:type="gramEnd"/>
      <w:r w:rsidRPr="00555669">
        <w:t>)</w:t>
      </w:r>
    </w:p>
    <w:p w14:paraId="2ECDD0AE" w14:textId="77777777" w:rsidR="00555669" w:rsidRDefault="00555669" w:rsidP="00661EE0">
      <w:pPr>
        <w:numPr>
          <w:ilvl w:val="4"/>
          <w:numId w:val="33"/>
        </w:numPr>
        <w:tabs>
          <w:tab w:val="clear" w:pos="1276"/>
          <w:tab w:val="left" w:pos="1134"/>
        </w:tabs>
        <w:spacing w:before="120" w:after="60"/>
        <w:ind w:left="1134" w:hanging="1134"/>
      </w:pPr>
      <w:r>
        <w:t>Os nomes dos arquivos de base deverão conter informações de Nome ou código para a identificação do projeto, disciplina, fase de projeto e número de revisão. Os campos deverão ser separados por hífen.</w:t>
      </w:r>
    </w:p>
    <w:p w14:paraId="0B99EDA6" w14:textId="49AAE8FF" w:rsidR="00555669" w:rsidRDefault="00555669" w:rsidP="00C700A2">
      <w:pPr>
        <w:numPr>
          <w:ilvl w:val="4"/>
          <w:numId w:val="33"/>
        </w:numPr>
        <w:tabs>
          <w:tab w:val="clear" w:pos="1276"/>
          <w:tab w:val="left" w:pos="1134"/>
        </w:tabs>
        <w:spacing w:before="120" w:after="60"/>
        <w:ind w:left="1134" w:hanging="1134"/>
      </w:pPr>
      <w:r>
        <w:t xml:space="preserve">Para uma lista dos códigos já padronizados, consultar a norma da </w:t>
      </w:r>
      <w:proofErr w:type="spellStart"/>
      <w:r>
        <w:t>AsBEA</w:t>
      </w:r>
      <w:proofErr w:type="spellEnd"/>
      <w:r>
        <w:t>. Códigos complementares poderão ser criados utilizando-se a referida norma.</w:t>
      </w:r>
    </w:p>
    <w:p w14:paraId="3CB969C9" w14:textId="77777777" w:rsidR="00C700A2" w:rsidRDefault="00C700A2" w:rsidP="00C700A2">
      <w:pPr>
        <w:tabs>
          <w:tab w:val="clear" w:pos="1276"/>
          <w:tab w:val="left" w:pos="1134"/>
        </w:tabs>
        <w:spacing w:before="120" w:after="60"/>
        <w:ind w:left="1134"/>
      </w:pPr>
    </w:p>
    <w:p w14:paraId="305800BE" w14:textId="77777777" w:rsidR="00555669" w:rsidRPr="00555669" w:rsidRDefault="00555669" w:rsidP="00555669">
      <w:pPr>
        <w:spacing w:line="360" w:lineRule="auto"/>
        <w:ind w:left="1276"/>
        <w:rPr>
          <w:rFonts w:cs="Arial"/>
          <w:b/>
          <w:sz w:val="20"/>
        </w:rPr>
      </w:pPr>
      <w:r w:rsidRPr="00555669">
        <w:rPr>
          <w:rFonts w:cs="Arial"/>
          <w:b/>
          <w:sz w:val="20"/>
        </w:rPr>
        <w:t>NOME-DISCIPLINA-FASE-RXX</w:t>
      </w:r>
    </w:p>
    <w:p w14:paraId="3B213484" w14:textId="77777777" w:rsidR="00555669" w:rsidRPr="00555669" w:rsidRDefault="00555669" w:rsidP="00555669">
      <w:pPr>
        <w:spacing w:line="360" w:lineRule="auto"/>
        <w:ind w:left="1276"/>
        <w:rPr>
          <w:rFonts w:cs="Arial"/>
          <w:sz w:val="20"/>
        </w:rPr>
      </w:pPr>
      <w:r w:rsidRPr="00555669">
        <w:rPr>
          <w:rFonts w:cs="Arial"/>
          <w:sz w:val="20"/>
        </w:rPr>
        <w:t>CAMPO 1 – Nome/Código do projeto;</w:t>
      </w:r>
    </w:p>
    <w:p w14:paraId="03E88E57" w14:textId="4A012BDB" w:rsidR="00555669" w:rsidRPr="00555669" w:rsidRDefault="00555669" w:rsidP="00555669">
      <w:pPr>
        <w:spacing w:line="360" w:lineRule="auto"/>
        <w:ind w:left="2410"/>
        <w:rPr>
          <w:rFonts w:cs="Arial"/>
          <w:sz w:val="20"/>
        </w:rPr>
      </w:pPr>
      <w:r w:rsidRPr="00555669">
        <w:rPr>
          <w:rFonts w:cs="Arial"/>
          <w:sz w:val="20"/>
        </w:rPr>
        <w:t xml:space="preserve">Será preenchido com 3 caracteres maiúsculos que indicam a origem do projeto, </w:t>
      </w:r>
      <w:r w:rsidR="00E3709F">
        <w:rPr>
          <w:rFonts w:cs="Arial"/>
          <w:sz w:val="20"/>
        </w:rPr>
        <w:t>por exemplo</w:t>
      </w:r>
      <w:r w:rsidRPr="00555669">
        <w:rPr>
          <w:rFonts w:cs="Arial"/>
          <w:sz w:val="20"/>
        </w:rPr>
        <w:t>:</w:t>
      </w:r>
    </w:p>
    <w:p w14:paraId="0BA93FAE" w14:textId="77777777" w:rsidR="00555669" w:rsidRPr="00555669" w:rsidRDefault="00555669" w:rsidP="00BF107B">
      <w:pPr>
        <w:numPr>
          <w:ilvl w:val="0"/>
          <w:numId w:val="14"/>
        </w:numPr>
        <w:tabs>
          <w:tab w:val="clear" w:pos="360"/>
        </w:tabs>
        <w:spacing w:line="360" w:lineRule="auto"/>
        <w:ind w:left="2694" w:hanging="283"/>
        <w:rPr>
          <w:rFonts w:cs="Arial"/>
          <w:sz w:val="20"/>
        </w:rPr>
      </w:pPr>
      <w:r w:rsidRPr="00555669">
        <w:rPr>
          <w:rFonts w:cs="Arial"/>
          <w:sz w:val="20"/>
        </w:rPr>
        <w:t xml:space="preserve">AER – para AEROPORTOS; </w:t>
      </w:r>
    </w:p>
    <w:p w14:paraId="76FC9FCB" w14:textId="77777777" w:rsidR="00555669" w:rsidRPr="00555669" w:rsidRDefault="00555669" w:rsidP="00BF107B">
      <w:pPr>
        <w:numPr>
          <w:ilvl w:val="0"/>
          <w:numId w:val="14"/>
        </w:numPr>
        <w:tabs>
          <w:tab w:val="clear" w:pos="360"/>
        </w:tabs>
        <w:spacing w:line="360" w:lineRule="auto"/>
        <w:ind w:left="2694" w:hanging="283"/>
        <w:rPr>
          <w:rFonts w:cs="Arial"/>
          <w:sz w:val="20"/>
        </w:rPr>
      </w:pPr>
      <w:r w:rsidRPr="00555669">
        <w:rPr>
          <w:rFonts w:cs="Arial"/>
          <w:sz w:val="20"/>
        </w:rPr>
        <w:t xml:space="preserve">ARM – para ARMAZÉNS; e </w:t>
      </w:r>
    </w:p>
    <w:p w14:paraId="548B27AE" w14:textId="1EBC8E89" w:rsidR="00555669" w:rsidRPr="00555669" w:rsidRDefault="00555669" w:rsidP="00BF107B">
      <w:pPr>
        <w:numPr>
          <w:ilvl w:val="0"/>
          <w:numId w:val="14"/>
        </w:numPr>
        <w:tabs>
          <w:tab w:val="clear" w:pos="360"/>
        </w:tabs>
        <w:spacing w:line="360" w:lineRule="auto"/>
        <w:ind w:left="2694" w:hanging="283"/>
        <w:rPr>
          <w:rFonts w:cs="Arial"/>
          <w:sz w:val="20"/>
        </w:rPr>
      </w:pPr>
      <w:r w:rsidRPr="00555669">
        <w:rPr>
          <w:rFonts w:cs="Arial"/>
          <w:sz w:val="20"/>
        </w:rPr>
        <w:t xml:space="preserve">CMB – para </w:t>
      </w:r>
      <w:r w:rsidR="000879D6">
        <w:rPr>
          <w:rFonts w:cs="Arial"/>
          <w:sz w:val="20"/>
        </w:rPr>
        <w:t>CASA DA MULHER BRASILEIRA.</w:t>
      </w:r>
    </w:p>
    <w:p w14:paraId="797E1EA4" w14:textId="77777777" w:rsidR="00555669" w:rsidRPr="00555669" w:rsidRDefault="00555669" w:rsidP="00555669">
      <w:pPr>
        <w:spacing w:line="360" w:lineRule="auto"/>
        <w:ind w:left="2410"/>
        <w:rPr>
          <w:rFonts w:cs="Arial"/>
          <w:sz w:val="20"/>
        </w:rPr>
      </w:pPr>
      <w:proofErr w:type="gramStart"/>
      <w:r w:rsidRPr="00555669">
        <w:rPr>
          <w:rFonts w:cs="Arial"/>
          <w:sz w:val="20"/>
        </w:rPr>
        <w:t>seguido</w:t>
      </w:r>
      <w:proofErr w:type="gramEnd"/>
      <w:r w:rsidRPr="00555669">
        <w:rPr>
          <w:rFonts w:cs="Arial"/>
          <w:sz w:val="20"/>
        </w:rPr>
        <w:t xml:space="preserve"> da Cidade de Localização (tamanho variável de caracteres) e a sigla do Estado (2 caracteres maiúsculos).</w:t>
      </w:r>
    </w:p>
    <w:p w14:paraId="766A7103" w14:textId="77777777" w:rsidR="00555669" w:rsidRPr="00555669" w:rsidRDefault="00555669" w:rsidP="00555669">
      <w:pPr>
        <w:spacing w:line="360" w:lineRule="auto"/>
        <w:ind w:left="1276"/>
        <w:rPr>
          <w:rFonts w:cs="Arial"/>
          <w:sz w:val="20"/>
        </w:rPr>
      </w:pPr>
      <w:r w:rsidRPr="00555669">
        <w:rPr>
          <w:rFonts w:cs="Arial"/>
          <w:sz w:val="20"/>
        </w:rPr>
        <w:t>CAMPO 2 – Código da Disciplina (3 caracteres maiúsculos);</w:t>
      </w:r>
    </w:p>
    <w:p w14:paraId="6C7E6E9B" w14:textId="77777777" w:rsidR="00555669" w:rsidRPr="00555669" w:rsidRDefault="00555669" w:rsidP="00555669">
      <w:pPr>
        <w:spacing w:line="360" w:lineRule="auto"/>
        <w:ind w:left="1276"/>
        <w:rPr>
          <w:rFonts w:cs="Arial"/>
          <w:sz w:val="20"/>
        </w:rPr>
      </w:pPr>
      <w:r w:rsidRPr="00555669">
        <w:rPr>
          <w:rFonts w:cs="Arial"/>
          <w:sz w:val="20"/>
        </w:rPr>
        <w:t>CAMPO 3 – Código da Fase (2 caracteres maiúsculos);</w:t>
      </w:r>
    </w:p>
    <w:p w14:paraId="49662D83" w14:textId="77777777" w:rsidR="00555669" w:rsidRPr="00555669" w:rsidRDefault="00555669" w:rsidP="00555669">
      <w:pPr>
        <w:spacing w:line="360" w:lineRule="auto"/>
        <w:ind w:left="1276"/>
        <w:rPr>
          <w:rFonts w:cs="Arial"/>
          <w:sz w:val="20"/>
        </w:rPr>
      </w:pPr>
      <w:r w:rsidRPr="00555669">
        <w:rPr>
          <w:rFonts w:cs="Arial"/>
          <w:sz w:val="20"/>
        </w:rPr>
        <w:t xml:space="preserve">CAMPO 4 – Número de revisão - versão 00, sem revisão. </w:t>
      </w:r>
    </w:p>
    <w:p w14:paraId="07F33ED3" w14:textId="77777777" w:rsidR="00555669" w:rsidRPr="007156E9" w:rsidRDefault="00555669" w:rsidP="00555669">
      <w:r w:rsidRPr="007156E9">
        <w:t>Exemplos:</w:t>
      </w:r>
    </w:p>
    <w:p w14:paraId="19BDD67B" w14:textId="77777777" w:rsidR="00555669" w:rsidRPr="007156E9" w:rsidRDefault="00555669" w:rsidP="00555669">
      <w:r w:rsidRPr="007156E9">
        <w:t>Arquivo relativo ao projeto executivo de arquitetura do aeroporto de Marília (SP):</w:t>
      </w:r>
    </w:p>
    <w:p w14:paraId="22D9FE82" w14:textId="77777777" w:rsidR="00555669" w:rsidRPr="007156E9" w:rsidRDefault="00555669" w:rsidP="00555669">
      <w:r w:rsidRPr="007156E9">
        <w:t>AER Marília SP-ARQ-PE-R01.rvt</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5748C9C6" w14:textId="77777777" w:rsidTr="00D679B6">
        <w:tc>
          <w:tcPr>
            <w:tcW w:w="1701" w:type="dxa"/>
            <w:shd w:val="clear" w:color="auto" w:fill="auto"/>
          </w:tcPr>
          <w:p w14:paraId="20058231" w14:textId="77777777" w:rsidR="00555669" w:rsidRPr="007156E9" w:rsidRDefault="00555669" w:rsidP="00D679B6">
            <w:pPr>
              <w:pStyle w:val="western"/>
              <w:spacing w:before="0" w:line="280" w:lineRule="atLeast"/>
              <w:jc w:val="both"/>
              <w:rPr>
                <w:color w:val="auto"/>
              </w:rPr>
            </w:pPr>
            <w:r w:rsidRPr="007156E9">
              <w:rPr>
                <w:color w:val="auto"/>
              </w:rPr>
              <w:t>Nome / Código Projeto</w:t>
            </w:r>
          </w:p>
        </w:tc>
        <w:tc>
          <w:tcPr>
            <w:tcW w:w="1134" w:type="dxa"/>
            <w:shd w:val="clear" w:color="auto" w:fill="auto"/>
          </w:tcPr>
          <w:p w14:paraId="0E6057CA"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21148686"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2B79879E" w14:textId="77777777" w:rsidR="00555669" w:rsidRPr="007156E9" w:rsidRDefault="00555669" w:rsidP="00D679B6">
            <w:pPr>
              <w:pStyle w:val="western"/>
              <w:spacing w:before="0" w:line="280" w:lineRule="atLeast"/>
              <w:jc w:val="both"/>
              <w:rPr>
                <w:color w:val="auto"/>
              </w:rPr>
            </w:pPr>
          </w:p>
        </w:tc>
        <w:tc>
          <w:tcPr>
            <w:tcW w:w="1559" w:type="dxa"/>
            <w:shd w:val="clear" w:color="auto" w:fill="auto"/>
          </w:tcPr>
          <w:p w14:paraId="70547011" w14:textId="77777777" w:rsidR="00555669" w:rsidRPr="007156E9" w:rsidRDefault="00555669" w:rsidP="00D679B6">
            <w:pPr>
              <w:pStyle w:val="western"/>
              <w:spacing w:before="0" w:line="280" w:lineRule="atLeast"/>
              <w:jc w:val="both"/>
              <w:rPr>
                <w:color w:val="auto"/>
              </w:rPr>
            </w:pPr>
          </w:p>
        </w:tc>
        <w:tc>
          <w:tcPr>
            <w:tcW w:w="1007" w:type="dxa"/>
            <w:shd w:val="clear" w:color="auto" w:fill="auto"/>
          </w:tcPr>
          <w:p w14:paraId="725C3ACD"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7156E9" w14:paraId="7B4CD5D2" w14:textId="77777777" w:rsidTr="00D679B6">
        <w:tc>
          <w:tcPr>
            <w:tcW w:w="1701" w:type="dxa"/>
            <w:shd w:val="clear" w:color="auto" w:fill="auto"/>
            <w:vAlign w:val="center"/>
          </w:tcPr>
          <w:p w14:paraId="1E71A226" w14:textId="77777777" w:rsidR="00555669" w:rsidRPr="007156E9" w:rsidRDefault="00555669" w:rsidP="00D679B6">
            <w:pPr>
              <w:pStyle w:val="western"/>
              <w:spacing w:before="0" w:line="280" w:lineRule="atLeast"/>
              <w:jc w:val="both"/>
              <w:rPr>
                <w:color w:val="auto"/>
              </w:rPr>
            </w:pPr>
            <w:r w:rsidRPr="007156E9">
              <w:rPr>
                <w:color w:val="auto"/>
              </w:rPr>
              <w:t>AER Marília SP</w:t>
            </w:r>
          </w:p>
        </w:tc>
        <w:tc>
          <w:tcPr>
            <w:tcW w:w="1134" w:type="dxa"/>
            <w:shd w:val="clear" w:color="auto" w:fill="auto"/>
            <w:vAlign w:val="center"/>
          </w:tcPr>
          <w:p w14:paraId="086650E4" w14:textId="77777777" w:rsidR="00555669" w:rsidRPr="007156E9" w:rsidRDefault="00555669" w:rsidP="00D679B6">
            <w:pPr>
              <w:pStyle w:val="western"/>
              <w:spacing w:before="0" w:line="280" w:lineRule="atLeast"/>
              <w:jc w:val="both"/>
              <w:rPr>
                <w:color w:val="auto"/>
              </w:rPr>
            </w:pPr>
            <w:r w:rsidRPr="007156E9">
              <w:rPr>
                <w:color w:val="auto"/>
              </w:rPr>
              <w:t>ARQ</w:t>
            </w:r>
          </w:p>
        </w:tc>
        <w:tc>
          <w:tcPr>
            <w:tcW w:w="850" w:type="dxa"/>
            <w:shd w:val="clear" w:color="auto" w:fill="auto"/>
            <w:vAlign w:val="center"/>
          </w:tcPr>
          <w:p w14:paraId="583A006F" w14:textId="77777777" w:rsidR="00555669" w:rsidRPr="007156E9" w:rsidRDefault="00555669" w:rsidP="00D679B6">
            <w:pPr>
              <w:pStyle w:val="western"/>
              <w:spacing w:before="0" w:line="280" w:lineRule="atLeast"/>
              <w:jc w:val="both"/>
              <w:rPr>
                <w:color w:val="auto"/>
              </w:rPr>
            </w:pPr>
            <w:r w:rsidRPr="007156E9">
              <w:rPr>
                <w:color w:val="auto"/>
              </w:rPr>
              <w:t>PE</w:t>
            </w:r>
          </w:p>
        </w:tc>
        <w:tc>
          <w:tcPr>
            <w:tcW w:w="1418" w:type="dxa"/>
            <w:shd w:val="clear" w:color="auto" w:fill="auto"/>
            <w:vAlign w:val="center"/>
          </w:tcPr>
          <w:p w14:paraId="442F98B6" w14:textId="77777777" w:rsidR="00555669" w:rsidRPr="007156E9" w:rsidRDefault="00555669" w:rsidP="00D679B6">
            <w:pPr>
              <w:pStyle w:val="western"/>
              <w:spacing w:before="0" w:line="280" w:lineRule="atLeast"/>
              <w:jc w:val="both"/>
              <w:rPr>
                <w:color w:val="auto"/>
              </w:rPr>
            </w:pPr>
          </w:p>
        </w:tc>
        <w:tc>
          <w:tcPr>
            <w:tcW w:w="1559" w:type="dxa"/>
            <w:shd w:val="clear" w:color="auto" w:fill="auto"/>
            <w:vAlign w:val="center"/>
          </w:tcPr>
          <w:p w14:paraId="710257A7" w14:textId="77777777" w:rsidR="00555669" w:rsidRPr="007156E9" w:rsidRDefault="00555669" w:rsidP="00D679B6">
            <w:pPr>
              <w:pStyle w:val="western"/>
              <w:spacing w:before="0" w:line="280" w:lineRule="atLeast"/>
              <w:jc w:val="both"/>
              <w:rPr>
                <w:color w:val="auto"/>
              </w:rPr>
            </w:pPr>
          </w:p>
        </w:tc>
        <w:tc>
          <w:tcPr>
            <w:tcW w:w="1007" w:type="dxa"/>
            <w:shd w:val="clear" w:color="auto" w:fill="auto"/>
            <w:vAlign w:val="center"/>
          </w:tcPr>
          <w:p w14:paraId="01E9A432" w14:textId="77777777" w:rsidR="00555669" w:rsidRPr="007156E9" w:rsidRDefault="00555669" w:rsidP="00D679B6">
            <w:pPr>
              <w:pStyle w:val="western"/>
              <w:spacing w:before="0" w:line="280" w:lineRule="atLeast"/>
              <w:jc w:val="both"/>
              <w:rPr>
                <w:color w:val="auto"/>
              </w:rPr>
            </w:pPr>
            <w:r w:rsidRPr="007156E9">
              <w:rPr>
                <w:color w:val="auto"/>
              </w:rPr>
              <w:t>01</w:t>
            </w:r>
          </w:p>
        </w:tc>
      </w:tr>
    </w:tbl>
    <w:p w14:paraId="4DB3DA51" w14:textId="77777777" w:rsidR="00555669" w:rsidRPr="007156E9" w:rsidRDefault="00555669" w:rsidP="00555669"/>
    <w:p w14:paraId="07CB3E1B" w14:textId="77777777" w:rsidR="00555669" w:rsidRPr="007156E9" w:rsidRDefault="00555669" w:rsidP="00555669">
      <w:r w:rsidRPr="007156E9">
        <w:t>Arquivo relativo ao projeto básico de estrutura do armazém de Sinop (MT):</w:t>
      </w:r>
    </w:p>
    <w:p w14:paraId="1B1A3BC5" w14:textId="77777777" w:rsidR="00555669" w:rsidRPr="007156E9" w:rsidRDefault="00555669" w:rsidP="00555669">
      <w:r w:rsidRPr="007156E9">
        <w:t>ARM Sinop MT-STR-PB-R17.rvt</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4A7EEA70" w14:textId="77777777" w:rsidTr="00D679B6">
        <w:tc>
          <w:tcPr>
            <w:tcW w:w="1701" w:type="dxa"/>
            <w:shd w:val="clear" w:color="auto" w:fill="auto"/>
          </w:tcPr>
          <w:p w14:paraId="5873C39D" w14:textId="77777777" w:rsidR="00555669" w:rsidRPr="007156E9" w:rsidRDefault="00555669" w:rsidP="00D679B6">
            <w:pPr>
              <w:pStyle w:val="western"/>
              <w:spacing w:before="0" w:line="280" w:lineRule="atLeast"/>
              <w:jc w:val="both"/>
              <w:rPr>
                <w:color w:val="auto"/>
              </w:rPr>
            </w:pPr>
            <w:r w:rsidRPr="007156E9">
              <w:rPr>
                <w:color w:val="auto"/>
              </w:rPr>
              <w:t>Nome / Código Projeto</w:t>
            </w:r>
          </w:p>
        </w:tc>
        <w:tc>
          <w:tcPr>
            <w:tcW w:w="1134" w:type="dxa"/>
            <w:shd w:val="clear" w:color="auto" w:fill="auto"/>
          </w:tcPr>
          <w:p w14:paraId="6C245013"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4820D446"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2E7C6682" w14:textId="77777777" w:rsidR="00555669" w:rsidRPr="007156E9" w:rsidRDefault="00555669" w:rsidP="00D679B6">
            <w:pPr>
              <w:pStyle w:val="western"/>
              <w:spacing w:before="0" w:line="280" w:lineRule="atLeast"/>
              <w:jc w:val="both"/>
              <w:rPr>
                <w:color w:val="auto"/>
              </w:rPr>
            </w:pPr>
          </w:p>
        </w:tc>
        <w:tc>
          <w:tcPr>
            <w:tcW w:w="1559" w:type="dxa"/>
            <w:shd w:val="clear" w:color="auto" w:fill="auto"/>
          </w:tcPr>
          <w:p w14:paraId="75756456" w14:textId="77777777" w:rsidR="00555669" w:rsidRPr="007156E9" w:rsidRDefault="00555669" w:rsidP="00D679B6">
            <w:pPr>
              <w:pStyle w:val="western"/>
              <w:spacing w:before="0" w:line="280" w:lineRule="atLeast"/>
              <w:jc w:val="both"/>
              <w:rPr>
                <w:color w:val="auto"/>
              </w:rPr>
            </w:pPr>
          </w:p>
        </w:tc>
        <w:tc>
          <w:tcPr>
            <w:tcW w:w="1007" w:type="dxa"/>
            <w:shd w:val="clear" w:color="auto" w:fill="auto"/>
          </w:tcPr>
          <w:p w14:paraId="339732A6"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7156E9" w14:paraId="33E93B3B" w14:textId="77777777" w:rsidTr="00D679B6">
        <w:tc>
          <w:tcPr>
            <w:tcW w:w="1701" w:type="dxa"/>
            <w:shd w:val="clear" w:color="auto" w:fill="auto"/>
          </w:tcPr>
          <w:p w14:paraId="01F4A641" w14:textId="77777777" w:rsidR="00555669" w:rsidRPr="007156E9" w:rsidRDefault="00555669" w:rsidP="00D679B6">
            <w:pPr>
              <w:pStyle w:val="western"/>
              <w:spacing w:before="0" w:line="280" w:lineRule="atLeast"/>
              <w:jc w:val="both"/>
              <w:rPr>
                <w:color w:val="auto"/>
              </w:rPr>
            </w:pPr>
            <w:r w:rsidRPr="007156E9">
              <w:rPr>
                <w:color w:val="auto"/>
              </w:rPr>
              <w:t>ARM Marília SP</w:t>
            </w:r>
          </w:p>
        </w:tc>
        <w:tc>
          <w:tcPr>
            <w:tcW w:w="1134" w:type="dxa"/>
            <w:shd w:val="clear" w:color="auto" w:fill="auto"/>
          </w:tcPr>
          <w:p w14:paraId="219ABDBE" w14:textId="77777777" w:rsidR="00555669" w:rsidRPr="007156E9" w:rsidRDefault="00555669" w:rsidP="00D679B6">
            <w:pPr>
              <w:pStyle w:val="western"/>
              <w:spacing w:before="0" w:line="280" w:lineRule="atLeast"/>
              <w:jc w:val="both"/>
              <w:rPr>
                <w:color w:val="auto"/>
              </w:rPr>
            </w:pPr>
            <w:r w:rsidRPr="007156E9">
              <w:rPr>
                <w:color w:val="auto"/>
              </w:rPr>
              <w:t>ARQ</w:t>
            </w:r>
          </w:p>
        </w:tc>
        <w:tc>
          <w:tcPr>
            <w:tcW w:w="850" w:type="dxa"/>
            <w:shd w:val="clear" w:color="auto" w:fill="auto"/>
          </w:tcPr>
          <w:p w14:paraId="486DE95B" w14:textId="77777777" w:rsidR="00555669" w:rsidRPr="007156E9" w:rsidRDefault="00555669" w:rsidP="00D679B6">
            <w:pPr>
              <w:pStyle w:val="western"/>
              <w:spacing w:before="0" w:line="280" w:lineRule="atLeast"/>
              <w:jc w:val="both"/>
              <w:rPr>
                <w:color w:val="auto"/>
              </w:rPr>
            </w:pPr>
            <w:r w:rsidRPr="007156E9">
              <w:rPr>
                <w:color w:val="auto"/>
              </w:rPr>
              <w:t>PB</w:t>
            </w:r>
          </w:p>
        </w:tc>
        <w:tc>
          <w:tcPr>
            <w:tcW w:w="1418" w:type="dxa"/>
            <w:shd w:val="clear" w:color="auto" w:fill="auto"/>
          </w:tcPr>
          <w:p w14:paraId="3B9E35E7" w14:textId="77777777" w:rsidR="00555669" w:rsidRPr="007156E9" w:rsidRDefault="00555669" w:rsidP="00D679B6">
            <w:pPr>
              <w:pStyle w:val="western"/>
              <w:spacing w:before="0" w:line="280" w:lineRule="atLeast"/>
              <w:jc w:val="both"/>
              <w:rPr>
                <w:color w:val="auto"/>
              </w:rPr>
            </w:pPr>
          </w:p>
        </w:tc>
        <w:tc>
          <w:tcPr>
            <w:tcW w:w="1559" w:type="dxa"/>
            <w:shd w:val="clear" w:color="auto" w:fill="auto"/>
          </w:tcPr>
          <w:p w14:paraId="3F86C3B2" w14:textId="77777777" w:rsidR="00555669" w:rsidRPr="007156E9" w:rsidRDefault="00555669" w:rsidP="00D679B6">
            <w:pPr>
              <w:pStyle w:val="western"/>
              <w:spacing w:before="0" w:line="280" w:lineRule="atLeast"/>
              <w:jc w:val="both"/>
              <w:rPr>
                <w:color w:val="auto"/>
              </w:rPr>
            </w:pPr>
          </w:p>
        </w:tc>
        <w:tc>
          <w:tcPr>
            <w:tcW w:w="1007" w:type="dxa"/>
            <w:shd w:val="clear" w:color="auto" w:fill="auto"/>
          </w:tcPr>
          <w:p w14:paraId="300E6945" w14:textId="77777777" w:rsidR="00555669" w:rsidRPr="007156E9" w:rsidRDefault="00555669" w:rsidP="00D679B6">
            <w:pPr>
              <w:pStyle w:val="western"/>
              <w:spacing w:before="0" w:line="280" w:lineRule="atLeast"/>
              <w:jc w:val="both"/>
              <w:rPr>
                <w:color w:val="auto"/>
              </w:rPr>
            </w:pPr>
            <w:r w:rsidRPr="007156E9">
              <w:rPr>
                <w:color w:val="auto"/>
              </w:rPr>
              <w:t>17</w:t>
            </w:r>
          </w:p>
        </w:tc>
      </w:tr>
    </w:tbl>
    <w:p w14:paraId="159224FF" w14:textId="77777777" w:rsidR="00555669" w:rsidRPr="007156E9" w:rsidRDefault="00555669" w:rsidP="00555669"/>
    <w:p w14:paraId="22A206F5" w14:textId="77777777" w:rsidR="00555669" w:rsidRPr="007156E9" w:rsidRDefault="00555669" w:rsidP="00555669">
      <w:r w:rsidRPr="007156E9">
        <w:t>Arquivo relativo ao anteprojeto de ar condicionado da casa da mulher de Natal (RN):</w:t>
      </w:r>
    </w:p>
    <w:p w14:paraId="3CF1A0F2" w14:textId="77777777" w:rsidR="00555669" w:rsidRPr="007156E9" w:rsidRDefault="00555669" w:rsidP="00555669">
      <w:r w:rsidRPr="007156E9">
        <w:t>CMB Natal RN-CLI-AP-R99.rvt</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7A3AF8CE" w14:textId="77777777" w:rsidTr="00D679B6">
        <w:tc>
          <w:tcPr>
            <w:tcW w:w="1701" w:type="dxa"/>
            <w:shd w:val="clear" w:color="auto" w:fill="auto"/>
          </w:tcPr>
          <w:p w14:paraId="1CB849BE" w14:textId="77777777" w:rsidR="00555669" w:rsidRPr="007156E9" w:rsidRDefault="00555669" w:rsidP="00D679B6">
            <w:pPr>
              <w:pStyle w:val="western"/>
              <w:spacing w:before="0" w:line="280" w:lineRule="atLeast"/>
              <w:jc w:val="both"/>
              <w:rPr>
                <w:color w:val="auto"/>
              </w:rPr>
            </w:pPr>
            <w:r w:rsidRPr="007156E9">
              <w:rPr>
                <w:color w:val="auto"/>
              </w:rPr>
              <w:lastRenderedPageBreak/>
              <w:t>Nome / Código Projeto</w:t>
            </w:r>
          </w:p>
        </w:tc>
        <w:tc>
          <w:tcPr>
            <w:tcW w:w="1134" w:type="dxa"/>
            <w:shd w:val="clear" w:color="auto" w:fill="auto"/>
          </w:tcPr>
          <w:p w14:paraId="64F1D217"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2C15B4EB"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57CA58D0" w14:textId="77777777" w:rsidR="00555669" w:rsidRPr="007156E9" w:rsidRDefault="00555669" w:rsidP="00D679B6">
            <w:pPr>
              <w:pStyle w:val="western"/>
              <w:spacing w:before="0" w:line="280" w:lineRule="atLeast"/>
              <w:jc w:val="both"/>
              <w:rPr>
                <w:color w:val="auto"/>
              </w:rPr>
            </w:pPr>
          </w:p>
        </w:tc>
        <w:tc>
          <w:tcPr>
            <w:tcW w:w="1559" w:type="dxa"/>
            <w:shd w:val="clear" w:color="auto" w:fill="auto"/>
          </w:tcPr>
          <w:p w14:paraId="08BDFB4F" w14:textId="77777777" w:rsidR="00555669" w:rsidRPr="007156E9" w:rsidRDefault="00555669" w:rsidP="00D679B6">
            <w:pPr>
              <w:pStyle w:val="western"/>
              <w:spacing w:before="0" w:line="280" w:lineRule="atLeast"/>
              <w:jc w:val="both"/>
              <w:rPr>
                <w:color w:val="auto"/>
              </w:rPr>
            </w:pPr>
          </w:p>
        </w:tc>
        <w:tc>
          <w:tcPr>
            <w:tcW w:w="1007" w:type="dxa"/>
            <w:shd w:val="clear" w:color="auto" w:fill="auto"/>
          </w:tcPr>
          <w:p w14:paraId="7B5EADB5"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7156E9" w14:paraId="36E6DA27" w14:textId="77777777" w:rsidTr="00D679B6">
        <w:tc>
          <w:tcPr>
            <w:tcW w:w="1701" w:type="dxa"/>
            <w:shd w:val="clear" w:color="auto" w:fill="auto"/>
          </w:tcPr>
          <w:p w14:paraId="4367E102" w14:textId="77777777" w:rsidR="00555669" w:rsidRPr="007156E9" w:rsidRDefault="00555669" w:rsidP="00D679B6">
            <w:pPr>
              <w:pStyle w:val="western"/>
              <w:spacing w:before="0" w:line="280" w:lineRule="atLeast"/>
              <w:jc w:val="both"/>
              <w:rPr>
                <w:color w:val="auto"/>
              </w:rPr>
            </w:pPr>
            <w:r w:rsidRPr="007156E9">
              <w:rPr>
                <w:color w:val="auto"/>
              </w:rPr>
              <w:t>CMB Natal RN</w:t>
            </w:r>
          </w:p>
        </w:tc>
        <w:tc>
          <w:tcPr>
            <w:tcW w:w="1134" w:type="dxa"/>
            <w:shd w:val="clear" w:color="auto" w:fill="auto"/>
          </w:tcPr>
          <w:p w14:paraId="032FF268" w14:textId="77777777" w:rsidR="00555669" w:rsidRPr="007156E9" w:rsidRDefault="00555669" w:rsidP="00D679B6">
            <w:pPr>
              <w:pStyle w:val="western"/>
              <w:spacing w:before="0" w:line="280" w:lineRule="atLeast"/>
              <w:jc w:val="both"/>
              <w:rPr>
                <w:color w:val="auto"/>
              </w:rPr>
            </w:pPr>
            <w:r w:rsidRPr="007156E9">
              <w:rPr>
                <w:color w:val="auto"/>
              </w:rPr>
              <w:t>CLI</w:t>
            </w:r>
          </w:p>
        </w:tc>
        <w:tc>
          <w:tcPr>
            <w:tcW w:w="850" w:type="dxa"/>
            <w:shd w:val="clear" w:color="auto" w:fill="auto"/>
          </w:tcPr>
          <w:p w14:paraId="617329BD" w14:textId="77777777" w:rsidR="00555669" w:rsidRPr="007156E9" w:rsidRDefault="00555669" w:rsidP="00D679B6">
            <w:pPr>
              <w:pStyle w:val="western"/>
              <w:spacing w:before="0" w:line="280" w:lineRule="atLeast"/>
              <w:jc w:val="both"/>
              <w:rPr>
                <w:color w:val="auto"/>
              </w:rPr>
            </w:pPr>
            <w:r w:rsidRPr="007156E9">
              <w:rPr>
                <w:color w:val="auto"/>
              </w:rPr>
              <w:t>AP</w:t>
            </w:r>
          </w:p>
        </w:tc>
        <w:tc>
          <w:tcPr>
            <w:tcW w:w="1418" w:type="dxa"/>
            <w:shd w:val="clear" w:color="auto" w:fill="auto"/>
          </w:tcPr>
          <w:p w14:paraId="1A152D14" w14:textId="77777777" w:rsidR="00555669" w:rsidRPr="007156E9" w:rsidRDefault="00555669" w:rsidP="00D679B6">
            <w:pPr>
              <w:pStyle w:val="western"/>
              <w:spacing w:before="0" w:line="280" w:lineRule="atLeast"/>
              <w:jc w:val="both"/>
              <w:rPr>
                <w:color w:val="auto"/>
              </w:rPr>
            </w:pPr>
          </w:p>
        </w:tc>
        <w:tc>
          <w:tcPr>
            <w:tcW w:w="1559" w:type="dxa"/>
            <w:shd w:val="clear" w:color="auto" w:fill="auto"/>
          </w:tcPr>
          <w:p w14:paraId="396F1495" w14:textId="77777777" w:rsidR="00555669" w:rsidRPr="007156E9" w:rsidRDefault="00555669" w:rsidP="00D679B6">
            <w:pPr>
              <w:pStyle w:val="western"/>
              <w:spacing w:before="0" w:line="280" w:lineRule="atLeast"/>
              <w:jc w:val="both"/>
              <w:rPr>
                <w:color w:val="auto"/>
              </w:rPr>
            </w:pPr>
          </w:p>
        </w:tc>
        <w:tc>
          <w:tcPr>
            <w:tcW w:w="1007" w:type="dxa"/>
            <w:shd w:val="clear" w:color="auto" w:fill="auto"/>
          </w:tcPr>
          <w:p w14:paraId="75757A6F" w14:textId="77777777" w:rsidR="00555669" w:rsidRPr="007156E9" w:rsidRDefault="00555669" w:rsidP="00D679B6">
            <w:pPr>
              <w:pStyle w:val="western"/>
              <w:spacing w:before="0" w:line="280" w:lineRule="atLeast"/>
              <w:jc w:val="both"/>
              <w:rPr>
                <w:color w:val="auto"/>
              </w:rPr>
            </w:pPr>
            <w:r w:rsidRPr="007156E9">
              <w:rPr>
                <w:color w:val="auto"/>
              </w:rPr>
              <w:t>99</w:t>
            </w:r>
          </w:p>
        </w:tc>
      </w:tr>
    </w:tbl>
    <w:p w14:paraId="0FE6A7B2" w14:textId="77777777" w:rsidR="00555669" w:rsidRDefault="00555669" w:rsidP="00555669"/>
    <w:p w14:paraId="34720B76" w14:textId="77777777" w:rsidR="00555669" w:rsidRPr="00555669" w:rsidRDefault="00555669" w:rsidP="00B224B2">
      <w:pPr>
        <w:numPr>
          <w:ilvl w:val="2"/>
          <w:numId w:val="33"/>
        </w:numPr>
        <w:spacing w:before="120" w:after="60"/>
      </w:pPr>
      <w:r w:rsidRPr="00555669">
        <w:t>Nomenclatura de Arquivos Publicação (extensões .</w:t>
      </w:r>
      <w:proofErr w:type="spellStart"/>
      <w:r w:rsidRPr="00555669">
        <w:t>dwg</w:t>
      </w:r>
      <w:proofErr w:type="spellEnd"/>
      <w:proofErr w:type="gramStart"/>
      <w:r w:rsidRPr="00555669">
        <w:t>, .</w:t>
      </w:r>
      <w:proofErr w:type="spellStart"/>
      <w:r w:rsidRPr="00555669">
        <w:t>dwf</w:t>
      </w:r>
      <w:proofErr w:type="spellEnd"/>
      <w:proofErr w:type="gramEnd"/>
      <w:r w:rsidRPr="00555669">
        <w:t>, .</w:t>
      </w:r>
      <w:proofErr w:type="spellStart"/>
      <w:r w:rsidRPr="00555669">
        <w:t>pdf</w:t>
      </w:r>
      <w:proofErr w:type="spellEnd"/>
      <w:r w:rsidRPr="00555669">
        <w:t>, .</w:t>
      </w:r>
      <w:proofErr w:type="spellStart"/>
      <w:r w:rsidRPr="00555669">
        <w:t>nwc</w:t>
      </w:r>
      <w:proofErr w:type="spellEnd"/>
      <w:r w:rsidRPr="00555669">
        <w:t>, .</w:t>
      </w:r>
      <w:proofErr w:type="spellStart"/>
      <w:r w:rsidRPr="00555669">
        <w:t>nwd</w:t>
      </w:r>
      <w:proofErr w:type="spellEnd"/>
      <w:r w:rsidRPr="00555669">
        <w:t>)</w:t>
      </w:r>
    </w:p>
    <w:p w14:paraId="7C81200E" w14:textId="0E594369" w:rsidR="00555669" w:rsidRDefault="00555669" w:rsidP="00B224B2">
      <w:pPr>
        <w:pStyle w:val="Estilo6"/>
      </w:pPr>
      <w:r>
        <w:t>Os nomes dos arquivos para publicação deverão conter Nome/Código para a identificação do projeto, disciplina, fase, descrição do usuário e número de revisão. Os campos deverão ser separados por hífen.</w:t>
      </w:r>
    </w:p>
    <w:p w14:paraId="1EBC2238" w14:textId="00B7AD74" w:rsidR="00555669" w:rsidRDefault="00555669" w:rsidP="00FD1535">
      <w:pPr>
        <w:pStyle w:val="Estilo6"/>
        <w:tabs>
          <w:tab w:val="clear" w:pos="1015"/>
          <w:tab w:val="clear" w:pos="1276"/>
          <w:tab w:val="left" w:pos="993"/>
        </w:tabs>
        <w:ind w:left="993" w:hanging="993"/>
      </w:pPr>
      <w:r>
        <w:t xml:space="preserve">Para uma lista dos códigos já padronizados, consultar a norma da </w:t>
      </w:r>
      <w:proofErr w:type="spellStart"/>
      <w:r>
        <w:t>AsBEA</w:t>
      </w:r>
      <w:proofErr w:type="spellEnd"/>
      <w:r>
        <w:t>. Códigos complementares poderão ser criados utilizando-se a referida norma.</w:t>
      </w:r>
    </w:p>
    <w:p w14:paraId="1E768EFE" w14:textId="77777777" w:rsidR="00555669" w:rsidRPr="003774E5" w:rsidRDefault="00555669" w:rsidP="00555669">
      <w:pPr>
        <w:spacing w:line="360" w:lineRule="auto"/>
        <w:ind w:left="1276"/>
        <w:rPr>
          <w:rFonts w:cs="Arial"/>
          <w:b/>
          <w:sz w:val="20"/>
        </w:rPr>
      </w:pPr>
      <w:r w:rsidRPr="003774E5">
        <w:rPr>
          <w:rFonts w:cs="Arial"/>
          <w:b/>
          <w:sz w:val="20"/>
        </w:rPr>
        <w:t>NOME-DISCIPLINA-FASE-TIPO-DESC-QUALIF-RXX</w:t>
      </w:r>
    </w:p>
    <w:p w14:paraId="45586729" w14:textId="77777777" w:rsidR="00555669" w:rsidRPr="003774E5" w:rsidRDefault="00555669" w:rsidP="00555669">
      <w:pPr>
        <w:spacing w:line="360" w:lineRule="auto"/>
        <w:ind w:left="1276"/>
        <w:rPr>
          <w:rFonts w:cs="Arial"/>
          <w:sz w:val="20"/>
        </w:rPr>
      </w:pPr>
      <w:r w:rsidRPr="003774E5">
        <w:rPr>
          <w:rFonts w:cs="Arial"/>
          <w:sz w:val="20"/>
        </w:rPr>
        <w:t>CAMPO 1 – Nome ou Código do projeto (campo de tamanho variável);</w:t>
      </w:r>
    </w:p>
    <w:p w14:paraId="6B7A7545" w14:textId="77777777" w:rsidR="00555669" w:rsidRPr="003774E5" w:rsidRDefault="00555669" w:rsidP="00555669">
      <w:pPr>
        <w:spacing w:line="360" w:lineRule="auto"/>
        <w:ind w:left="1276"/>
        <w:rPr>
          <w:rFonts w:cs="Arial"/>
          <w:sz w:val="20"/>
        </w:rPr>
      </w:pPr>
      <w:r w:rsidRPr="003774E5">
        <w:rPr>
          <w:rFonts w:cs="Arial"/>
          <w:sz w:val="20"/>
        </w:rPr>
        <w:t>CAMPO 2 – Código da Disciplina (3 caracteres maiúsculos);</w:t>
      </w:r>
    </w:p>
    <w:p w14:paraId="53F1CF0D" w14:textId="77777777" w:rsidR="00555669" w:rsidRPr="003774E5" w:rsidRDefault="00555669" w:rsidP="00555669">
      <w:pPr>
        <w:spacing w:line="360" w:lineRule="auto"/>
        <w:ind w:left="1276"/>
        <w:rPr>
          <w:rFonts w:cs="Arial"/>
          <w:sz w:val="20"/>
        </w:rPr>
      </w:pPr>
      <w:r w:rsidRPr="003774E5">
        <w:rPr>
          <w:rFonts w:cs="Arial"/>
          <w:sz w:val="20"/>
        </w:rPr>
        <w:t>CAMPO 3 – Código da Fase (2 caracteres maiúsculos);</w:t>
      </w:r>
    </w:p>
    <w:p w14:paraId="7EA110A4" w14:textId="77777777" w:rsidR="00555669" w:rsidRPr="003774E5" w:rsidRDefault="00555669" w:rsidP="00555669">
      <w:pPr>
        <w:spacing w:line="360" w:lineRule="auto"/>
        <w:ind w:left="1276"/>
        <w:rPr>
          <w:rFonts w:cs="Arial"/>
          <w:sz w:val="20"/>
        </w:rPr>
      </w:pPr>
      <w:r w:rsidRPr="003774E5">
        <w:rPr>
          <w:rFonts w:cs="Arial"/>
          <w:sz w:val="20"/>
        </w:rPr>
        <w:t>CAMPO 4 – Elemento/Objeto/Assunto (3 caracteres);</w:t>
      </w:r>
    </w:p>
    <w:p w14:paraId="04086B81" w14:textId="77777777" w:rsidR="00555669" w:rsidRPr="003774E5" w:rsidRDefault="00555669" w:rsidP="00555669">
      <w:pPr>
        <w:spacing w:line="360" w:lineRule="auto"/>
        <w:ind w:left="1276"/>
        <w:rPr>
          <w:rFonts w:cs="Arial"/>
          <w:sz w:val="20"/>
        </w:rPr>
      </w:pPr>
      <w:r w:rsidRPr="003774E5">
        <w:rPr>
          <w:rFonts w:cs="Arial"/>
          <w:sz w:val="20"/>
        </w:rPr>
        <w:t>CAMPO 5 – Qualificativo/Diferenciação (máximo 3 caracteres);</w:t>
      </w:r>
    </w:p>
    <w:p w14:paraId="5210D428" w14:textId="77777777" w:rsidR="00555669" w:rsidRPr="003774E5" w:rsidRDefault="00555669" w:rsidP="00555669">
      <w:pPr>
        <w:spacing w:line="360" w:lineRule="auto"/>
        <w:ind w:left="1276"/>
        <w:rPr>
          <w:rFonts w:cs="Arial"/>
          <w:sz w:val="20"/>
        </w:rPr>
      </w:pPr>
      <w:r w:rsidRPr="003774E5">
        <w:rPr>
          <w:rFonts w:cs="Arial"/>
          <w:sz w:val="20"/>
        </w:rPr>
        <w:t>CAMPO 6 – Número de revisão - versão 00, sem revisão</w:t>
      </w:r>
    </w:p>
    <w:p w14:paraId="5DAF1A79" w14:textId="77777777" w:rsidR="00555669" w:rsidRPr="003774E5" w:rsidRDefault="00555669" w:rsidP="00555669">
      <w:r w:rsidRPr="003774E5">
        <w:t>Arquivo relativo à planta baixa térrea do projeto executivo do aeroporto de Marília (SP):</w:t>
      </w:r>
    </w:p>
    <w:p w14:paraId="21977ECF" w14:textId="77777777" w:rsidR="00555669" w:rsidRPr="003774E5" w:rsidRDefault="00555669" w:rsidP="00555669">
      <w:r w:rsidRPr="003774E5">
        <w:t>AER Marília SP-ARQ-PE-PLA-TER-R01.dwg</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3774E5" w14:paraId="772478AE" w14:textId="77777777" w:rsidTr="00D679B6">
        <w:tc>
          <w:tcPr>
            <w:tcW w:w="1701" w:type="dxa"/>
            <w:shd w:val="clear" w:color="auto" w:fill="auto"/>
          </w:tcPr>
          <w:p w14:paraId="4BE87F6D" w14:textId="77777777" w:rsidR="00555669" w:rsidRPr="007156E9" w:rsidRDefault="00555669" w:rsidP="00D679B6">
            <w:pPr>
              <w:pStyle w:val="western"/>
              <w:spacing w:before="0" w:line="280" w:lineRule="atLeast"/>
              <w:jc w:val="both"/>
              <w:rPr>
                <w:color w:val="auto"/>
              </w:rPr>
            </w:pPr>
            <w:r w:rsidRPr="007156E9">
              <w:rPr>
                <w:color w:val="auto"/>
              </w:rPr>
              <w:t>Nome / Código Projeto</w:t>
            </w:r>
          </w:p>
        </w:tc>
        <w:tc>
          <w:tcPr>
            <w:tcW w:w="1134" w:type="dxa"/>
            <w:shd w:val="clear" w:color="auto" w:fill="auto"/>
          </w:tcPr>
          <w:p w14:paraId="316D433A"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47B8DE9D"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1A40FF02" w14:textId="77777777" w:rsidR="00555669" w:rsidRPr="007156E9" w:rsidRDefault="00555669" w:rsidP="00D679B6">
            <w:pPr>
              <w:pStyle w:val="western"/>
              <w:spacing w:before="0" w:line="280" w:lineRule="atLeast"/>
              <w:jc w:val="both"/>
              <w:rPr>
                <w:color w:val="auto"/>
              </w:rPr>
            </w:pPr>
            <w:r w:rsidRPr="007156E9">
              <w:rPr>
                <w:color w:val="auto"/>
              </w:rPr>
              <w:t>Elemento Objeto Assunto</w:t>
            </w:r>
          </w:p>
        </w:tc>
        <w:tc>
          <w:tcPr>
            <w:tcW w:w="1559" w:type="dxa"/>
            <w:shd w:val="clear" w:color="auto" w:fill="auto"/>
          </w:tcPr>
          <w:p w14:paraId="4A83BEA0" w14:textId="77777777" w:rsidR="00555669" w:rsidRPr="007156E9" w:rsidRDefault="00555669" w:rsidP="00D679B6">
            <w:pPr>
              <w:pStyle w:val="western"/>
              <w:spacing w:before="0" w:line="280" w:lineRule="atLeast"/>
              <w:jc w:val="both"/>
              <w:rPr>
                <w:color w:val="auto"/>
              </w:rPr>
            </w:pPr>
            <w:r w:rsidRPr="007156E9">
              <w:rPr>
                <w:color w:val="auto"/>
              </w:rPr>
              <w:t>Qualificativo Diferenciação</w:t>
            </w:r>
          </w:p>
        </w:tc>
        <w:tc>
          <w:tcPr>
            <w:tcW w:w="1007" w:type="dxa"/>
            <w:shd w:val="clear" w:color="auto" w:fill="auto"/>
          </w:tcPr>
          <w:p w14:paraId="3B34E43B"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3774E5" w14:paraId="0C92C0E2" w14:textId="77777777" w:rsidTr="00D679B6">
        <w:tc>
          <w:tcPr>
            <w:tcW w:w="1701" w:type="dxa"/>
            <w:shd w:val="clear" w:color="auto" w:fill="auto"/>
          </w:tcPr>
          <w:p w14:paraId="4D36B5D4" w14:textId="77777777" w:rsidR="00555669" w:rsidRPr="007156E9" w:rsidRDefault="00555669" w:rsidP="00D679B6">
            <w:pPr>
              <w:pStyle w:val="western"/>
              <w:spacing w:before="0" w:line="280" w:lineRule="atLeast"/>
              <w:jc w:val="both"/>
              <w:rPr>
                <w:color w:val="auto"/>
              </w:rPr>
            </w:pPr>
            <w:r w:rsidRPr="007156E9">
              <w:rPr>
                <w:color w:val="auto"/>
              </w:rPr>
              <w:t>AER Marília SP</w:t>
            </w:r>
          </w:p>
        </w:tc>
        <w:tc>
          <w:tcPr>
            <w:tcW w:w="1134" w:type="dxa"/>
            <w:shd w:val="clear" w:color="auto" w:fill="auto"/>
          </w:tcPr>
          <w:p w14:paraId="46EA615A" w14:textId="77777777" w:rsidR="00555669" w:rsidRPr="007156E9" w:rsidRDefault="00555669" w:rsidP="00D679B6">
            <w:pPr>
              <w:pStyle w:val="western"/>
              <w:spacing w:before="0" w:line="280" w:lineRule="atLeast"/>
              <w:jc w:val="both"/>
              <w:rPr>
                <w:color w:val="auto"/>
              </w:rPr>
            </w:pPr>
            <w:r w:rsidRPr="007156E9">
              <w:rPr>
                <w:color w:val="auto"/>
              </w:rPr>
              <w:t>ARQ</w:t>
            </w:r>
          </w:p>
        </w:tc>
        <w:tc>
          <w:tcPr>
            <w:tcW w:w="850" w:type="dxa"/>
            <w:shd w:val="clear" w:color="auto" w:fill="auto"/>
          </w:tcPr>
          <w:p w14:paraId="28A5A3A5" w14:textId="77777777" w:rsidR="00555669" w:rsidRPr="007156E9" w:rsidRDefault="00555669" w:rsidP="00D679B6">
            <w:pPr>
              <w:pStyle w:val="western"/>
              <w:spacing w:before="0" w:line="280" w:lineRule="atLeast"/>
              <w:jc w:val="both"/>
              <w:rPr>
                <w:color w:val="auto"/>
              </w:rPr>
            </w:pPr>
            <w:r w:rsidRPr="007156E9">
              <w:rPr>
                <w:color w:val="auto"/>
              </w:rPr>
              <w:t>PE</w:t>
            </w:r>
          </w:p>
        </w:tc>
        <w:tc>
          <w:tcPr>
            <w:tcW w:w="1418" w:type="dxa"/>
            <w:shd w:val="clear" w:color="auto" w:fill="auto"/>
          </w:tcPr>
          <w:p w14:paraId="7583C4A2" w14:textId="77777777" w:rsidR="00555669" w:rsidRPr="007156E9" w:rsidRDefault="00555669" w:rsidP="00D679B6">
            <w:pPr>
              <w:pStyle w:val="western"/>
              <w:spacing w:before="0" w:line="280" w:lineRule="atLeast"/>
              <w:jc w:val="both"/>
              <w:rPr>
                <w:color w:val="auto"/>
              </w:rPr>
            </w:pPr>
            <w:r w:rsidRPr="007156E9">
              <w:rPr>
                <w:color w:val="auto"/>
              </w:rPr>
              <w:t>PLANTA BAIXA</w:t>
            </w:r>
          </w:p>
        </w:tc>
        <w:tc>
          <w:tcPr>
            <w:tcW w:w="1559" w:type="dxa"/>
            <w:shd w:val="clear" w:color="auto" w:fill="auto"/>
          </w:tcPr>
          <w:p w14:paraId="5B1B76EE" w14:textId="77777777" w:rsidR="00555669" w:rsidRPr="007156E9" w:rsidRDefault="00555669" w:rsidP="00D679B6">
            <w:pPr>
              <w:pStyle w:val="western"/>
              <w:spacing w:before="0" w:line="280" w:lineRule="atLeast"/>
              <w:jc w:val="both"/>
              <w:rPr>
                <w:color w:val="auto"/>
              </w:rPr>
            </w:pPr>
            <w:r w:rsidRPr="007156E9">
              <w:rPr>
                <w:color w:val="auto"/>
              </w:rPr>
              <w:t>TERREO</w:t>
            </w:r>
          </w:p>
        </w:tc>
        <w:tc>
          <w:tcPr>
            <w:tcW w:w="1007" w:type="dxa"/>
            <w:shd w:val="clear" w:color="auto" w:fill="auto"/>
          </w:tcPr>
          <w:p w14:paraId="47AE80DF" w14:textId="77777777" w:rsidR="00555669" w:rsidRPr="007156E9" w:rsidRDefault="00555669" w:rsidP="00D679B6">
            <w:pPr>
              <w:pStyle w:val="western"/>
              <w:spacing w:before="0" w:line="280" w:lineRule="atLeast"/>
              <w:jc w:val="both"/>
              <w:rPr>
                <w:color w:val="auto"/>
              </w:rPr>
            </w:pPr>
            <w:r w:rsidRPr="007156E9">
              <w:rPr>
                <w:color w:val="auto"/>
              </w:rPr>
              <w:t>01</w:t>
            </w:r>
          </w:p>
        </w:tc>
      </w:tr>
    </w:tbl>
    <w:p w14:paraId="74FE57B8" w14:textId="77777777" w:rsidR="00555669" w:rsidRPr="003774E5" w:rsidRDefault="00555669" w:rsidP="00555669"/>
    <w:p w14:paraId="5C7821D5" w14:textId="77777777" w:rsidR="00555669" w:rsidRPr="003774E5" w:rsidRDefault="00555669" w:rsidP="00555669">
      <w:r w:rsidRPr="003774E5">
        <w:t>Arquivo relativo ao corte AA do projeto executivo do armazém de Sinop (MT):</w:t>
      </w:r>
    </w:p>
    <w:p w14:paraId="07B6C91D" w14:textId="77777777" w:rsidR="00555669" w:rsidRPr="003774E5" w:rsidRDefault="00555669" w:rsidP="00555669">
      <w:r w:rsidRPr="003774E5">
        <w:t>ARM Sinop MT-ARQ-PE-CRT-AA-R17.dwf</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6F8548BD" w14:textId="77777777" w:rsidTr="00D679B6">
        <w:tc>
          <w:tcPr>
            <w:tcW w:w="1701" w:type="dxa"/>
            <w:shd w:val="clear" w:color="auto" w:fill="auto"/>
          </w:tcPr>
          <w:p w14:paraId="0A4E241F" w14:textId="77777777" w:rsidR="00555669" w:rsidRPr="007156E9" w:rsidRDefault="00555669" w:rsidP="00D679B6">
            <w:pPr>
              <w:pStyle w:val="western"/>
              <w:spacing w:before="0" w:line="280" w:lineRule="atLeast"/>
              <w:jc w:val="both"/>
              <w:rPr>
                <w:color w:val="auto"/>
              </w:rPr>
            </w:pPr>
            <w:r w:rsidRPr="007156E9">
              <w:rPr>
                <w:color w:val="auto"/>
              </w:rPr>
              <w:t>Nome / Código Projeto</w:t>
            </w:r>
          </w:p>
        </w:tc>
        <w:tc>
          <w:tcPr>
            <w:tcW w:w="1134" w:type="dxa"/>
            <w:shd w:val="clear" w:color="auto" w:fill="auto"/>
          </w:tcPr>
          <w:p w14:paraId="72CC70C8"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280F995A"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797ACC5C" w14:textId="77777777" w:rsidR="00555669" w:rsidRPr="007156E9" w:rsidRDefault="00555669" w:rsidP="00D679B6">
            <w:pPr>
              <w:pStyle w:val="western"/>
              <w:spacing w:before="0" w:line="280" w:lineRule="atLeast"/>
              <w:jc w:val="both"/>
              <w:rPr>
                <w:color w:val="auto"/>
              </w:rPr>
            </w:pPr>
            <w:r w:rsidRPr="007156E9">
              <w:rPr>
                <w:color w:val="auto"/>
              </w:rPr>
              <w:t>Elemento Objeto Assunto</w:t>
            </w:r>
          </w:p>
        </w:tc>
        <w:tc>
          <w:tcPr>
            <w:tcW w:w="1559" w:type="dxa"/>
            <w:shd w:val="clear" w:color="auto" w:fill="auto"/>
          </w:tcPr>
          <w:p w14:paraId="76FEEE3D" w14:textId="77777777" w:rsidR="00555669" w:rsidRPr="007156E9" w:rsidRDefault="00555669" w:rsidP="00D679B6">
            <w:pPr>
              <w:pStyle w:val="western"/>
              <w:spacing w:before="0" w:line="280" w:lineRule="atLeast"/>
              <w:jc w:val="both"/>
              <w:rPr>
                <w:color w:val="auto"/>
              </w:rPr>
            </w:pPr>
            <w:r w:rsidRPr="007156E9">
              <w:rPr>
                <w:color w:val="auto"/>
              </w:rPr>
              <w:t>Qualificativo Diferenciação</w:t>
            </w:r>
          </w:p>
        </w:tc>
        <w:tc>
          <w:tcPr>
            <w:tcW w:w="1007" w:type="dxa"/>
            <w:shd w:val="clear" w:color="auto" w:fill="auto"/>
          </w:tcPr>
          <w:p w14:paraId="2D068E13"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7156E9" w14:paraId="00D8F8E5" w14:textId="77777777" w:rsidTr="00D679B6">
        <w:tc>
          <w:tcPr>
            <w:tcW w:w="1701" w:type="dxa"/>
            <w:shd w:val="clear" w:color="auto" w:fill="auto"/>
          </w:tcPr>
          <w:p w14:paraId="674472B1" w14:textId="77777777" w:rsidR="00555669" w:rsidRPr="007156E9" w:rsidRDefault="00555669" w:rsidP="00D679B6">
            <w:pPr>
              <w:pStyle w:val="western"/>
              <w:spacing w:before="0" w:line="280" w:lineRule="atLeast"/>
              <w:jc w:val="both"/>
              <w:rPr>
                <w:color w:val="auto"/>
              </w:rPr>
            </w:pPr>
            <w:r w:rsidRPr="007156E9">
              <w:rPr>
                <w:color w:val="auto"/>
              </w:rPr>
              <w:t>ARM Sinop MT</w:t>
            </w:r>
          </w:p>
        </w:tc>
        <w:tc>
          <w:tcPr>
            <w:tcW w:w="1134" w:type="dxa"/>
            <w:shd w:val="clear" w:color="auto" w:fill="auto"/>
          </w:tcPr>
          <w:p w14:paraId="47F0F034" w14:textId="77777777" w:rsidR="00555669" w:rsidRPr="007156E9" w:rsidRDefault="00555669" w:rsidP="00D679B6">
            <w:pPr>
              <w:pStyle w:val="western"/>
              <w:spacing w:before="0" w:line="280" w:lineRule="atLeast"/>
              <w:jc w:val="both"/>
              <w:rPr>
                <w:color w:val="auto"/>
              </w:rPr>
            </w:pPr>
            <w:r w:rsidRPr="007156E9">
              <w:rPr>
                <w:color w:val="auto"/>
              </w:rPr>
              <w:t>ARQ</w:t>
            </w:r>
          </w:p>
        </w:tc>
        <w:tc>
          <w:tcPr>
            <w:tcW w:w="850" w:type="dxa"/>
            <w:shd w:val="clear" w:color="auto" w:fill="auto"/>
          </w:tcPr>
          <w:p w14:paraId="013BD70E" w14:textId="77777777" w:rsidR="00555669" w:rsidRPr="007156E9" w:rsidRDefault="00555669" w:rsidP="00D679B6">
            <w:pPr>
              <w:pStyle w:val="western"/>
              <w:spacing w:before="0" w:line="280" w:lineRule="atLeast"/>
              <w:jc w:val="both"/>
              <w:rPr>
                <w:color w:val="auto"/>
              </w:rPr>
            </w:pPr>
            <w:r w:rsidRPr="007156E9">
              <w:rPr>
                <w:color w:val="auto"/>
              </w:rPr>
              <w:t>PE</w:t>
            </w:r>
          </w:p>
        </w:tc>
        <w:tc>
          <w:tcPr>
            <w:tcW w:w="1418" w:type="dxa"/>
            <w:shd w:val="clear" w:color="auto" w:fill="auto"/>
          </w:tcPr>
          <w:p w14:paraId="6FB5F798" w14:textId="77777777" w:rsidR="00555669" w:rsidRPr="007156E9" w:rsidRDefault="00555669" w:rsidP="00D679B6">
            <w:pPr>
              <w:pStyle w:val="western"/>
              <w:spacing w:before="0" w:line="280" w:lineRule="atLeast"/>
              <w:jc w:val="both"/>
              <w:rPr>
                <w:color w:val="auto"/>
              </w:rPr>
            </w:pPr>
            <w:r w:rsidRPr="007156E9">
              <w:rPr>
                <w:color w:val="auto"/>
              </w:rPr>
              <w:t>CORTE</w:t>
            </w:r>
          </w:p>
        </w:tc>
        <w:tc>
          <w:tcPr>
            <w:tcW w:w="1559" w:type="dxa"/>
            <w:shd w:val="clear" w:color="auto" w:fill="auto"/>
          </w:tcPr>
          <w:p w14:paraId="32E87550" w14:textId="77777777" w:rsidR="00555669" w:rsidRPr="007156E9" w:rsidRDefault="00555669" w:rsidP="00D679B6">
            <w:pPr>
              <w:pStyle w:val="western"/>
              <w:spacing w:before="0" w:line="280" w:lineRule="atLeast"/>
              <w:jc w:val="both"/>
              <w:rPr>
                <w:color w:val="auto"/>
              </w:rPr>
            </w:pPr>
            <w:r w:rsidRPr="007156E9">
              <w:rPr>
                <w:color w:val="auto"/>
              </w:rPr>
              <w:t>AA</w:t>
            </w:r>
          </w:p>
        </w:tc>
        <w:tc>
          <w:tcPr>
            <w:tcW w:w="1007" w:type="dxa"/>
            <w:shd w:val="clear" w:color="auto" w:fill="auto"/>
          </w:tcPr>
          <w:p w14:paraId="1AE93D14" w14:textId="77777777" w:rsidR="00555669" w:rsidRPr="007156E9" w:rsidRDefault="00555669" w:rsidP="00D679B6">
            <w:pPr>
              <w:pStyle w:val="western"/>
              <w:spacing w:before="0" w:line="280" w:lineRule="atLeast"/>
              <w:jc w:val="both"/>
              <w:rPr>
                <w:color w:val="auto"/>
              </w:rPr>
            </w:pPr>
            <w:r w:rsidRPr="007156E9">
              <w:rPr>
                <w:color w:val="auto"/>
              </w:rPr>
              <w:t>17</w:t>
            </w:r>
          </w:p>
        </w:tc>
      </w:tr>
    </w:tbl>
    <w:p w14:paraId="1ED10764" w14:textId="77777777" w:rsidR="00555669" w:rsidRPr="007156E9" w:rsidRDefault="00555669" w:rsidP="00555669"/>
    <w:p w14:paraId="54154286" w14:textId="77777777" w:rsidR="00555669" w:rsidRPr="007156E9" w:rsidRDefault="00555669" w:rsidP="00555669">
      <w:r w:rsidRPr="007156E9">
        <w:t>Arquivo relativo à fachada Norte do projeto executivo da Casa da Mulher em Natal (RN):</w:t>
      </w:r>
    </w:p>
    <w:p w14:paraId="4EA5E0B0" w14:textId="77777777" w:rsidR="00555669" w:rsidRPr="007156E9" w:rsidRDefault="00555669" w:rsidP="00555669">
      <w:r w:rsidRPr="007156E9">
        <w:t>CMB Nata RN-ARQ-PE-ELV-N-R99.pdf</w:t>
      </w:r>
    </w:p>
    <w:tbl>
      <w:tblPr>
        <w:tblW w:w="0" w:type="auto"/>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57BADEB0" w14:textId="77777777" w:rsidTr="00D679B6">
        <w:tc>
          <w:tcPr>
            <w:tcW w:w="1701" w:type="dxa"/>
            <w:shd w:val="clear" w:color="auto" w:fill="auto"/>
          </w:tcPr>
          <w:p w14:paraId="4CA9A58A" w14:textId="77777777" w:rsidR="00555669" w:rsidRPr="007156E9" w:rsidRDefault="00555669" w:rsidP="00D679B6">
            <w:pPr>
              <w:pStyle w:val="western"/>
              <w:spacing w:before="0" w:line="280" w:lineRule="atLeast"/>
              <w:jc w:val="both"/>
              <w:rPr>
                <w:color w:val="auto"/>
              </w:rPr>
            </w:pPr>
            <w:r w:rsidRPr="007156E9">
              <w:rPr>
                <w:color w:val="auto"/>
              </w:rPr>
              <w:t>Nome / Código Projeto</w:t>
            </w:r>
          </w:p>
        </w:tc>
        <w:tc>
          <w:tcPr>
            <w:tcW w:w="1134" w:type="dxa"/>
            <w:shd w:val="clear" w:color="auto" w:fill="auto"/>
          </w:tcPr>
          <w:p w14:paraId="234084AA" w14:textId="77777777" w:rsidR="00555669" w:rsidRPr="007156E9" w:rsidRDefault="00555669" w:rsidP="00D679B6">
            <w:pPr>
              <w:pStyle w:val="western"/>
              <w:spacing w:before="0" w:line="280" w:lineRule="atLeast"/>
              <w:jc w:val="both"/>
              <w:rPr>
                <w:color w:val="auto"/>
              </w:rPr>
            </w:pPr>
            <w:r w:rsidRPr="007156E9">
              <w:rPr>
                <w:color w:val="auto"/>
              </w:rPr>
              <w:t>Disciplina Agente</w:t>
            </w:r>
          </w:p>
        </w:tc>
        <w:tc>
          <w:tcPr>
            <w:tcW w:w="850" w:type="dxa"/>
            <w:shd w:val="clear" w:color="auto" w:fill="auto"/>
          </w:tcPr>
          <w:p w14:paraId="7D2E25F3" w14:textId="77777777" w:rsidR="00555669" w:rsidRPr="007156E9" w:rsidRDefault="00555669" w:rsidP="00D679B6">
            <w:pPr>
              <w:pStyle w:val="western"/>
              <w:spacing w:before="0" w:line="280" w:lineRule="atLeast"/>
              <w:jc w:val="both"/>
              <w:rPr>
                <w:color w:val="auto"/>
              </w:rPr>
            </w:pPr>
            <w:r w:rsidRPr="007156E9">
              <w:rPr>
                <w:color w:val="auto"/>
              </w:rPr>
              <w:t>Fase</w:t>
            </w:r>
          </w:p>
        </w:tc>
        <w:tc>
          <w:tcPr>
            <w:tcW w:w="1418" w:type="dxa"/>
            <w:shd w:val="clear" w:color="auto" w:fill="auto"/>
          </w:tcPr>
          <w:p w14:paraId="6E72E452" w14:textId="77777777" w:rsidR="00555669" w:rsidRPr="007156E9" w:rsidRDefault="00555669" w:rsidP="00D679B6">
            <w:pPr>
              <w:pStyle w:val="western"/>
              <w:spacing w:before="0" w:line="280" w:lineRule="atLeast"/>
              <w:jc w:val="both"/>
              <w:rPr>
                <w:color w:val="auto"/>
              </w:rPr>
            </w:pPr>
            <w:r w:rsidRPr="007156E9">
              <w:rPr>
                <w:color w:val="auto"/>
              </w:rPr>
              <w:t>Elemento Objeto Assunto</w:t>
            </w:r>
          </w:p>
        </w:tc>
        <w:tc>
          <w:tcPr>
            <w:tcW w:w="1559" w:type="dxa"/>
            <w:shd w:val="clear" w:color="auto" w:fill="auto"/>
          </w:tcPr>
          <w:p w14:paraId="48AE002B" w14:textId="77777777" w:rsidR="00555669" w:rsidRPr="007156E9" w:rsidRDefault="00555669" w:rsidP="00D679B6">
            <w:pPr>
              <w:pStyle w:val="western"/>
              <w:spacing w:before="0" w:line="280" w:lineRule="atLeast"/>
              <w:jc w:val="both"/>
              <w:rPr>
                <w:color w:val="auto"/>
              </w:rPr>
            </w:pPr>
            <w:r w:rsidRPr="007156E9">
              <w:rPr>
                <w:color w:val="auto"/>
              </w:rPr>
              <w:t>Qualificativo Diferenciação</w:t>
            </w:r>
          </w:p>
        </w:tc>
        <w:tc>
          <w:tcPr>
            <w:tcW w:w="1007" w:type="dxa"/>
            <w:shd w:val="clear" w:color="auto" w:fill="auto"/>
          </w:tcPr>
          <w:p w14:paraId="56495E7E" w14:textId="77777777" w:rsidR="00555669" w:rsidRPr="007156E9" w:rsidRDefault="00555669" w:rsidP="00D679B6">
            <w:pPr>
              <w:pStyle w:val="western"/>
              <w:spacing w:before="0" w:line="280" w:lineRule="atLeast"/>
              <w:jc w:val="both"/>
              <w:rPr>
                <w:color w:val="auto"/>
              </w:rPr>
            </w:pPr>
            <w:r w:rsidRPr="007156E9">
              <w:rPr>
                <w:color w:val="auto"/>
              </w:rPr>
              <w:t>Revisão</w:t>
            </w:r>
          </w:p>
        </w:tc>
      </w:tr>
      <w:tr w:rsidR="00555669" w:rsidRPr="007156E9" w14:paraId="3C00CA49" w14:textId="77777777" w:rsidTr="00D679B6">
        <w:tc>
          <w:tcPr>
            <w:tcW w:w="1701" w:type="dxa"/>
            <w:shd w:val="clear" w:color="auto" w:fill="auto"/>
          </w:tcPr>
          <w:p w14:paraId="36FDFAC0" w14:textId="77777777" w:rsidR="00555669" w:rsidRPr="007156E9" w:rsidRDefault="00555669" w:rsidP="00D679B6">
            <w:pPr>
              <w:pStyle w:val="western"/>
              <w:spacing w:before="0" w:line="280" w:lineRule="atLeast"/>
              <w:jc w:val="both"/>
              <w:rPr>
                <w:color w:val="auto"/>
              </w:rPr>
            </w:pPr>
            <w:r w:rsidRPr="007156E9">
              <w:rPr>
                <w:color w:val="auto"/>
              </w:rPr>
              <w:t>CMB Natal RN</w:t>
            </w:r>
          </w:p>
        </w:tc>
        <w:tc>
          <w:tcPr>
            <w:tcW w:w="1134" w:type="dxa"/>
            <w:shd w:val="clear" w:color="auto" w:fill="auto"/>
          </w:tcPr>
          <w:p w14:paraId="48897868" w14:textId="77777777" w:rsidR="00555669" w:rsidRPr="007156E9" w:rsidRDefault="00555669" w:rsidP="00D679B6">
            <w:pPr>
              <w:pStyle w:val="western"/>
              <w:spacing w:before="0" w:line="280" w:lineRule="atLeast"/>
              <w:jc w:val="both"/>
              <w:rPr>
                <w:color w:val="auto"/>
              </w:rPr>
            </w:pPr>
            <w:r w:rsidRPr="007156E9">
              <w:rPr>
                <w:color w:val="auto"/>
              </w:rPr>
              <w:t>ARQ</w:t>
            </w:r>
          </w:p>
        </w:tc>
        <w:tc>
          <w:tcPr>
            <w:tcW w:w="850" w:type="dxa"/>
            <w:shd w:val="clear" w:color="auto" w:fill="auto"/>
          </w:tcPr>
          <w:p w14:paraId="5CDD13C2" w14:textId="77777777" w:rsidR="00555669" w:rsidRPr="007156E9" w:rsidRDefault="00555669" w:rsidP="00D679B6">
            <w:pPr>
              <w:pStyle w:val="western"/>
              <w:spacing w:before="0" w:line="280" w:lineRule="atLeast"/>
              <w:jc w:val="both"/>
              <w:rPr>
                <w:color w:val="auto"/>
              </w:rPr>
            </w:pPr>
            <w:r w:rsidRPr="007156E9">
              <w:rPr>
                <w:color w:val="auto"/>
              </w:rPr>
              <w:t>PE</w:t>
            </w:r>
          </w:p>
        </w:tc>
        <w:tc>
          <w:tcPr>
            <w:tcW w:w="1418" w:type="dxa"/>
            <w:shd w:val="clear" w:color="auto" w:fill="auto"/>
          </w:tcPr>
          <w:p w14:paraId="284BDB7C" w14:textId="77777777" w:rsidR="00555669" w:rsidRPr="007156E9" w:rsidRDefault="00555669" w:rsidP="00D679B6">
            <w:pPr>
              <w:pStyle w:val="western"/>
              <w:spacing w:before="0" w:line="280" w:lineRule="atLeast"/>
              <w:jc w:val="both"/>
              <w:rPr>
                <w:color w:val="auto"/>
              </w:rPr>
            </w:pPr>
            <w:r w:rsidRPr="007156E9">
              <w:rPr>
                <w:color w:val="auto"/>
              </w:rPr>
              <w:t>ELEVAÇÃO</w:t>
            </w:r>
          </w:p>
        </w:tc>
        <w:tc>
          <w:tcPr>
            <w:tcW w:w="1559" w:type="dxa"/>
            <w:shd w:val="clear" w:color="auto" w:fill="auto"/>
          </w:tcPr>
          <w:p w14:paraId="012FEE01" w14:textId="77777777" w:rsidR="00555669" w:rsidRPr="007156E9" w:rsidRDefault="00555669" w:rsidP="00D679B6">
            <w:pPr>
              <w:pStyle w:val="western"/>
              <w:spacing w:before="0" w:line="280" w:lineRule="atLeast"/>
              <w:jc w:val="both"/>
              <w:rPr>
                <w:color w:val="auto"/>
              </w:rPr>
            </w:pPr>
            <w:r w:rsidRPr="007156E9">
              <w:rPr>
                <w:color w:val="auto"/>
              </w:rPr>
              <w:t>NORTE</w:t>
            </w:r>
          </w:p>
        </w:tc>
        <w:tc>
          <w:tcPr>
            <w:tcW w:w="1007" w:type="dxa"/>
            <w:shd w:val="clear" w:color="auto" w:fill="auto"/>
          </w:tcPr>
          <w:p w14:paraId="26CA5A8E" w14:textId="77777777" w:rsidR="00555669" w:rsidRPr="007156E9" w:rsidRDefault="00555669" w:rsidP="00D679B6">
            <w:pPr>
              <w:pStyle w:val="western"/>
              <w:spacing w:before="0" w:line="280" w:lineRule="atLeast"/>
              <w:jc w:val="both"/>
              <w:rPr>
                <w:color w:val="auto"/>
              </w:rPr>
            </w:pPr>
            <w:r w:rsidRPr="007156E9">
              <w:rPr>
                <w:color w:val="auto"/>
              </w:rPr>
              <w:t>99</w:t>
            </w:r>
          </w:p>
        </w:tc>
      </w:tr>
    </w:tbl>
    <w:p w14:paraId="620FCBE7" w14:textId="77777777" w:rsidR="00555669" w:rsidRPr="007156E9" w:rsidRDefault="00555669" w:rsidP="00555669"/>
    <w:p w14:paraId="130E5A47" w14:textId="77777777" w:rsidR="00555669" w:rsidRPr="007156E9" w:rsidRDefault="00555669" w:rsidP="00555669">
      <w:r w:rsidRPr="007156E9">
        <w:t>Arquivo relativo ao modelo de projeto executivo de Arquitetura da Casa da Mulher em Natal (RN):</w:t>
      </w:r>
    </w:p>
    <w:p w14:paraId="28AA04DA" w14:textId="77777777" w:rsidR="00555669" w:rsidRPr="007156E9" w:rsidRDefault="00555669" w:rsidP="00555669">
      <w:r w:rsidRPr="007156E9">
        <w:t>CMB Nata RN-ARQ-PE-MOD-R99.nmc</w:t>
      </w:r>
    </w:p>
    <w:tbl>
      <w:tblPr>
        <w:tblW w:w="0" w:type="auto"/>
        <w:tblInd w:w="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0BA5407A" w14:textId="77777777" w:rsidTr="00D679B6">
        <w:tc>
          <w:tcPr>
            <w:tcW w:w="1701" w:type="dxa"/>
            <w:shd w:val="clear" w:color="auto" w:fill="auto"/>
          </w:tcPr>
          <w:p w14:paraId="1D88D55F" w14:textId="77777777" w:rsidR="00555669" w:rsidRPr="007156E9" w:rsidRDefault="00555669" w:rsidP="00D679B6">
            <w:pPr>
              <w:pStyle w:val="western"/>
              <w:spacing w:after="100" w:afterAutospacing="1"/>
              <w:jc w:val="both"/>
              <w:rPr>
                <w:color w:val="auto"/>
              </w:rPr>
            </w:pPr>
            <w:r w:rsidRPr="007156E9">
              <w:rPr>
                <w:color w:val="auto"/>
              </w:rPr>
              <w:t>Nome Código Projeto</w:t>
            </w:r>
          </w:p>
        </w:tc>
        <w:tc>
          <w:tcPr>
            <w:tcW w:w="1134" w:type="dxa"/>
            <w:shd w:val="clear" w:color="auto" w:fill="auto"/>
          </w:tcPr>
          <w:p w14:paraId="256E5D81" w14:textId="77777777" w:rsidR="00555669" w:rsidRPr="007156E9" w:rsidRDefault="00555669" w:rsidP="00D679B6">
            <w:pPr>
              <w:pStyle w:val="western"/>
              <w:spacing w:after="100" w:afterAutospacing="1"/>
              <w:jc w:val="both"/>
              <w:rPr>
                <w:color w:val="auto"/>
              </w:rPr>
            </w:pPr>
            <w:r w:rsidRPr="007156E9">
              <w:rPr>
                <w:color w:val="auto"/>
              </w:rPr>
              <w:t>Disciplina Agente</w:t>
            </w:r>
          </w:p>
        </w:tc>
        <w:tc>
          <w:tcPr>
            <w:tcW w:w="850" w:type="dxa"/>
            <w:shd w:val="clear" w:color="auto" w:fill="auto"/>
          </w:tcPr>
          <w:p w14:paraId="1605D5FD" w14:textId="77777777" w:rsidR="00555669" w:rsidRPr="007156E9" w:rsidRDefault="00555669" w:rsidP="00D679B6">
            <w:pPr>
              <w:pStyle w:val="western"/>
              <w:spacing w:after="100" w:afterAutospacing="1"/>
              <w:jc w:val="both"/>
              <w:rPr>
                <w:color w:val="auto"/>
              </w:rPr>
            </w:pPr>
            <w:r w:rsidRPr="007156E9">
              <w:rPr>
                <w:color w:val="auto"/>
              </w:rPr>
              <w:t>Fase</w:t>
            </w:r>
          </w:p>
        </w:tc>
        <w:tc>
          <w:tcPr>
            <w:tcW w:w="1418" w:type="dxa"/>
            <w:shd w:val="clear" w:color="auto" w:fill="auto"/>
          </w:tcPr>
          <w:p w14:paraId="78EF0042" w14:textId="77777777" w:rsidR="00555669" w:rsidRPr="007156E9" w:rsidRDefault="00555669" w:rsidP="00D679B6">
            <w:pPr>
              <w:pStyle w:val="western"/>
              <w:spacing w:after="100" w:afterAutospacing="1"/>
              <w:jc w:val="both"/>
              <w:rPr>
                <w:color w:val="auto"/>
              </w:rPr>
            </w:pPr>
            <w:r w:rsidRPr="007156E9">
              <w:rPr>
                <w:color w:val="auto"/>
              </w:rPr>
              <w:t>Elemento Objeto Assunto</w:t>
            </w:r>
          </w:p>
        </w:tc>
        <w:tc>
          <w:tcPr>
            <w:tcW w:w="1559" w:type="dxa"/>
            <w:shd w:val="clear" w:color="auto" w:fill="auto"/>
          </w:tcPr>
          <w:p w14:paraId="03E9CA68" w14:textId="77777777" w:rsidR="00555669" w:rsidRPr="007156E9" w:rsidRDefault="00555669" w:rsidP="00D679B6">
            <w:pPr>
              <w:pStyle w:val="western"/>
              <w:spacing w:after="100" w:afterAutospacing="1"/>
              <w:jc w:val="both"/>
              <w:rPr>
                <w:color w:val="auto"/>
              </w:rPr>
            </w:pPr>
            <w:r w:rsidRPr="007156E9">
              <w:rPr>
                <w:color w:val="auto"/>
              </w:rPr>
              <w:t>Qualificativo Diferenciação</w:t>
            </w:r>
          </w:p>
        </w:tc>
        <w:tc>
          <w:tcPr>
            <w:tcW w:w="1007" w:type="dxa"/>
            <w:shd w:val="clear" w:color="auto" w:fill="auto"/>
          </w:tcPr>
          <w:p w14:paraId="3B06B6F2" w14:textId="77777777" w:rsidR="00555669" w:rsidRPr="007156E9" w:rsidRDefault="00555669" w:rsidP="00D679B6">
            <w:pPr>
              <w:pStyle w:val="western"/>
              <w:spacing w:after="100" w:afterAutospacing="1"/>
              <w:jc w:val="both"/>
              <w:rPr>
                <w:color w:val="auto"/>
              </w:rPr>
            </w:pPr>
            <w:r w:rsidRPr="007156E9">
              <w:rPr>
                <w:color w:val="auto"/>
              </w:rPr>
              <w:t>Revisão</w:t>
            </w:r>
          </w:p>
        </w:tc>
      </w:tr>
      <w:tr w:rsidR="00555669" w:rsidRPr="007156E9" w14:paraId="119681AD" w14:textId="77777777" w:rsidTr="00D679B6">
        <w:tc>
          <w:tcPr>
            <w:tcW w:w="1701" w:type="dxa"/>
            <w:shd w:val="clear" w:color="auto" w:fill="auto"/>
          </w:tcPr>
          <w:p w14:paraId="5DA744A3" w14:textId="77777777" w:rsidR="00555669" w:rsidRPr="007156E9" w:rsidRDefault="00555669" w:rsidP="00D679B6">
            <w:pPr>
              <w:pStyle w:val="western"/>
              <w:spacing w:after="100" w:afterAutospacing="1"/>
              <w:jc w:val="both"/>
              <w:rPr>
                <w:color w:val="auto"/>
              </w:rPr>
            </w:pPr>
            <w:r w:rsidRPr="007156E9">
              <w:rPr>
                <w:color w:val="auto"/>
              </w:rPr>
              <w:t>CMB Natal RN</w:t>
            </w:r>
          </w:p>
        </w:tc>
        <w:tc>
          <w:tcPr>
            <w:tcW w:w="1134" w:type="dxa"/>
            <w:shd w:val="clear" w:color="auto" w:fill="auto"/>
          </w:tcPr>
          <w:p w14:paraId="75010385" w14:textId="77777777" w:rsidR="00555669" w:rsidRPr="007156E9" w:rsidRDefault="00555669" w:rsidP="00D679B6">
            <w:pPr>
              <w:pStyle w:val="western"/>
              <w:spacing w:after="100" w:afterAutospacing="1"/>
              <w:jc w:val="both"/>
              <w:rPr>
                <w:color w:val="auto"/>
              </w:rPr>
            </w:pPr>
            <w:r w:rsidRPr="007156E9">
              <w:rPr>
                <w:color w:val="auto"/>
              </w:rPr>
              <w:t>ARQ</w:t>
            </w:r>
          </w:p>
        </w:tc>
        <w:tc>
          <w:tcPr>
            <w:tcW w:w="850" w:type="dxa"/>
            <w:shd w:val="clear" w:color="auto" w:fill="auto"/>
          </w:tcPr>
          <w:p w14:paraId="42F0EB25" w14:textId="77777777" w:rsidR="00555669" w:rsidRPr="007156E9" w:rsidRDefault="00555669" w:rsidP="00D679B6">
            <w:pPr>
              <w:pStyle w:val="western"/>
              <w:spacing w:after="100" w:afterAutospacing="1"/>
              <w:jc w:val="both"/>
              <w:rPr>
                <w:color w:val="auto"/>
              </w:rPr>
            </w:pPr>
            <w:r w:rsidRPr="007156E9">
              <w:rPr>
                <w:color w:val="auto"/>
              </w:rPr>
              <w:t>PE</w:t>
            </w:r>
          </w:p>
        </w:tc>
        <w:tc>
          <w:tcPr>
            <w:tcW w:w="1418" w:type="dxa"/>
            <w:shd w:val="clear" w:color="auto" w:fill="auto"/>
          </w:tcPr>
          <w:p w14:paraId="2F79BE96" w14:textId="77777777" w:rsidR="00555669" w:rsidRPr="007156E9" w:rsidRDefault="00555669" w:rsidP="00D679B6">
            <w:pPr>
              <w:pStyle w:val="western"/>
              <w:spacing w:after="100" w:afterAutospacing="1"/>
              <w:jc w:val="both"/>
              <w:rPr>
                <w:color w:val="auto"/>
              </w:rPr>
            </w:pPr>
            <w:r w:rsidRPr="007156E9">
              <w:rPr>
                <w:color w:val="auto"/>
              </w:rPr>
              <w:t>MODELO</w:t>
            </w:r>
          </w:p>
        </w:tc>
        <w:tc>
          <w:tcPr>
            <w:tcW w:w="1559" w:type="dxa"/>
            <w:shd w:val="clear" w:color="auto" w:fill="auto"/>
          </w:tcPr>
          <w:p w14:paraId="6C9159A8" w14:textId="77777777" w:rsidR="00555669" w:rsidRPr="007156E9" w:rsidRDefault="00555669" w:rsidP="00D679B6">
            <w:pPr>
              <w:pStyle w:val="western"/>
              <w:spacing w:after="100" w:afterAutospacing="1"/>
              <w:jc w:val="both"/>
              <w:rPr>
                <w:color w:val="auto"/>
              </w:rPr>
            </w:pPr>
          </w:p>
        </w:tc>
        <w:tc>
          <w:tcPr>
            <w:tcW w:w="1007" w:type="dxa"/>
            <w:shd w:val="clear" w:color="auto" w:fill="auto"/>
          </w:tcPr>
          <w:p w14:paraId="1F2961B8" w14:textId="77777777" w:rsidR="00555669" w:rsidRPr="007156E9" w:rsidRDefault="00555669" w:rsidP="00D679B6">
            <w:pPr>
              <w:pStyle w:val="western"/>
              <w:spacing w:after="100" w:afterAutospacing="1"/>
              <w:jc w:val="both"/>
              <w:rPr>
                <w:color w:val="auto"/>
              </w:rPr>
            </w:pPr>
            <w:r w:rsidRPr="007156E9">
              <w:rPr>
                <w:color w:val="auto"/>
              </w:rPr>
              <w:t>99</w:t>
            </w:r>
          </w:p>
        </w:tc>
      </w:tr>
    </w:tbl>
    <w:p w14:paraId="55F9754E" w14:textId="77777777" w:rsidR="00555669" w:rsidRPr="007156E9" w:rsidRDefault="00555669" w:rsidP="00555669"/>
    <w:p w14:paraId="5E1618A9" w14:textId="77777777" w:rsidR="00555669" w:rsidRPr="007156E9" w:rsidRDefault="00555669" w:rsidP="00555669">
      <w:r w:rsidRPr="007156E9">
        <w:t>Arquivo relativo ao projeto executivo de ar condicionado da Casa da Mulher em Natal (RN):</w:t>
      </w:r>
    </w:p>
    <w:p w14:paraId="10BCF7BE" w14:textId="77777777" w:rsidR="00555669" w:rsidRPr="007156E9" w:rsidRDefault="00555669" w:rsidP="00555669">
      <w:r w:rsidRPr="007156E9">
        <w:t>CMB Natal RN-MEC-PE-AC-R99.NMD</w:t>
      </w:r>
    </w:p>
    <w:tbl>
      <w:tblPr>
        <w:tblW w:w="0" w:type="auto"/>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1418"/>
        <w:gridCol w:w="1559"/>
        <w:gridCol w:w="1007"/>
      </w:tblGrid>
      <w:tr w:rsidR="00555669" w:rsidRPr="007156E9" w14:paraId="2A4C5756" w14:textId="77777777" w:rsidTr="00D679B6">
        <w:tc>
          <w:tcPr>
            <w:tcW w:w="1701" w:type="dxa"/>
            <w:shd w:val="clear" w:color="auto" w:fill="auto"/>
          </w:tcPr>
          <w:p w14:paraId="3C790087" w14:textId="77777777" w:rsidR="00555669" w:rsidRPr="007156E9" w:rsidRDefault="00555669" w:rsidP="00D679B6">
            <w:pPr>
              <w:pStyle w:val="western"/>
              <w:spacing w:after="100" w:afterAutospacing="1"/>
              <w:jc w:val="both"/>
              <w:rPr>
                <w:color w:val="auto"/>
              </w:rPr>
            </w:pPr>
            <w:r w:rsidRPr="007156E9">
              <w:rPr>
                <w:color w:val="auto"/>
              </w:rPr>
              <w:t>Nome Código Projeto</w:t>
            </w:r>
          </w:p>
        </w:tc>
        <w:tc>
          <w:tcPr>
            <w:tcW w:w="1134" w:type="dxa"/>
            <w:shd w:val="clear" w:color="auto" w:fill="auto"/>
          </w:tcPr>
          <w:p w14:paraId="0915FFFB" w14:textId="77777777" w:rsidR="00555669" w:rsidRPr="007156E9" w:rsidRDefault="00555669" w:rsidP="00D679B6">
            <w:pPr>
              <w:pStyle w:val="western"/>
              <w:spacing w:after="100" w:afterAutospacing="1"/>
              <w:jc w:val="both"/>
              <w:rPr>
                <w:color w:val="auto"/>
              </w:rPr>
            </w:pPr>
            <w:r w:rsidRPr="007156E9">
              <w:rPr>
                <w:color w:val="auto"/>
              </w:rPr>
              <w:t>Disciplina Agente</w:t>
            </w:r>
          </w:p>
        </w:tc>
        <w:tc>
          <w:tcPr>
            <w:tcW w:w="850" w:type="dxa"/>
            <w:shd w:val="clear" w:color="auto" w:fill="auto"/>
          </w:tcPr>
          <w:p w14:paraId="2C09F7DB" w14:textId="77777777" w:rsidR="00555669" w:rsidRPr="007156E9" w:rsidRDefault="00555669" w:rsidP="00D679B6">
            <w:pPr>
              <w:pStyle w:val="western"/>
              <w:spacing w:after="100" w:afterAutospacing="1"/>
              <w:jc w:val="both"/>
              <w:rPr>
                <w:color w:val="auto"/>
              </w:rPr>
            </w:pPr>
            <w:r w:rsidRPr="007156E9">
              <w:rPr>
                <w:color w:val="auto"/>
              </w:rPr>
              <w:t>Fase</w:t>
            </w:r>
          </w:p>
        </w:tc>
        <w:tc>
          <w:tcPr>
            <w:tcW w:w="1418" w:type="dxa"/>
            <w:shd w:val="clear" w:color="auto" w:fill="auto"/>
          </w:tcPr>
          <w:p w14:paraId="157664D4" w14:textId="77777777" w:rsidR="00555669" w:rsidRPr="007156E9" w:rsidRDefault="00555669" w:rsidP="00D679B6">
            <w:pPr>
              <w:pStyle w:val="western"/>
              <w:spacing w:after="100" w:afterAutospacing="1"/>
              <w:jc w:val="both"/>
              <w:rPr>
                <w:color w:val="auto"/>
              </w:rPr>
            </w:pPr>
            <w:r w:rsidRPr="007156E9">
              <w:rPr>
                <w:color w:val="auto"/>
              </w:rPr>
              <w:t>Elemento Objeto Assunto</w:t>
            </w:r>
          </w:p>
        </w:tc>
        <w:tc>
          <w:tcPr>
            <w:tcW w:w="1559" w:type="dxa"/>
            <w:shd w:val="clear" w:color="auto" w:fill="auto"/>
          </w:tcPr>
          <w:p w14:paraId="7A06CB70" w14:textId="77777777" w:rsidR="00555669" w:rsidRPr="007156E9" w:rsidRDefault="00555669" w:rsidP="00D679B6">
            <w:pPr>
              <w:pStyle w:val="western"/>
              <w:spacing w:after="100" w:afterAutospacing="1"/>
              <w:jc w:val="both"/>
              <w:rPr>
                <w:color w:val="auto"/>
              </w:rPr>
            </w:pPr>
            <w:r w:rsidRPr="007156E9">
              <w:rPr>
                <w:color w:val="auto"/>
              </w:rPr>
              <w:t>Qualificativo Diferenciação</w:t>
            </w:r>
          </w:p>
        </w:tc>
        <w:tc>
          <w:tcPr>
            <w:tcW w:w="1007" w:type="dxa"/>
            <w:shd w:val="clear" w:color="auto" w:fill="auto"/>
          </w:tcPr>
          <w:p w14:paraId="71B79141" w14:textId="77777777" w:rsidR="00555669" w:rsidRPr="007156E9" w:rsidRDefault="00555669" w:rsidP="00D679B6">
            <w:pPr>
              <w:pStyle w:val="western"/>
              <w:spacing w:after="100" w:afterAutospacing="1"/>
              <w:jc w:val="both"/>
              <w:rPr>
                <w:color w:val="auto"/>
              </w:rPr>
            </w:pPr>
            <w:r w:rsidRPr="007156E9">
              <w:rPr>
                <w:color w:val="auto"/>
              </w:rPr>
              <w:t>Revisão</w:t>
            </w:r>
          </w:p>
        </w:tc>
      </w:tr>
      <w:tr w:rsidR="00555669" w:rsidRPr="007156E9" w14:paraId="07D48FB4" w14:textId="77777777" w:rsidTr="00D679B6">
        <w:tc>
          <w:tcPr>
            <w:tcW w:w="1701" w:type="dxa"/>
            <w:shd w:val="clear" w:color="auto" w:fill="auto"/>
          </w:tcPr>
          <w:p w14:paraId="4DBF474C" w14:textId="77777777" w:rsidR="00555669" w:rsidRPr="007156E9" w:rsidRDefault="00555669" w:rsidP="00D679B6">
            <w:pPr>
              <w:pStyle w:val="western"/>
              <w:spacing w:after="100" w:afterAutospacing="1"/>
              <w:jc w:val="both"/>
              <w:rPr>
                <w:color w:val="auto"/>
              </w:rPr>
            </w:pPr>
            <w:r w:rsidRPr="007156E9">
              <w:rPr>
                <w:color w:val="auto"/>
              </w:rPr>
              <w:t>CMB Natal RN</w:t>
            </w:r>
          </w:p>
        </w:tc>
        <w:tc>
          <w:tcPr>
            <w:tcW w:w="1134" w:type="dxa"/>
            <w:shd w:val="clear" w:color="auto" w:fill="auto"/>
          </w:tcPr>
          <w:p w14:paraId="3E1F0C45" w14:textId="77777777" w:rsidR="00555669" w:rsidRPr="007156E9" w:rsidRDefault="00555669" w:rsidP="00D679B6">
            <w:pPr>
              <w:pStyle w:val="western"/>
              <w:spacing w:after="100" w:afterAutospacing="1"/>
              <w:jc w:val="both"/>
              <w:rPr>
                <w:color w:val="auto"/>
              </w:rPr>
            </w:pPr>
            <w:r w:rsidRPr="007156E9">
              <w:rPr>
                <w:color w:val="auto"/>
              </w:rPr>
              <w:t>MEC</w:t>
            </w:r>
          </w:p>
        </w:tc>
        <w:tc>
          <w:tcPr>
            <w:tcW w:w="850" w:type="dxa"/>
            <w:shd w:val="clear" w:color="auto" w:fill="auto"/>
          </w:tcPr>
          <w:p w14:paraId="48268EDA" w14:textId="77777777" w:rsidR="00555669" w:rsidRPr="007156E9" w:rsidRDefault="00555669" w:rsidP="00D679B6">
            <w:pPr>
              <w:pStyle w:val="western"/>
              <w:spacing w:after="100" w:afterAutospacing="1"/>
              <w:jc w:val="both"/>
              <w:rPr>
                <w:color w:val="auto"/>
              </w:rPr>
            </w:pPr>
            <w:r w:rsidRPr="007156E9">
              <w:rPr>
                <w:color w:val="auto"/>
              </w:rPr>
              <w:t>PE</w:t>
            </w:r>
          </w:p>
        </w:tc>
        <w:tc>
          <w:tcPr>
            <w:tcW w:w="1418" w:type="dxa"/>
            <w:shd w:val="clear" w:color="auto" w:fill="auto"/>
          </w:tcPr>
          <w:p w14:paraId="0A432E98" w14:textId="77777777" w:rsidR="00555669" w:rsidRPr="007156E9" w:rsidRDefault="00555669" w:rsidP="00D679B6">
            <w:pPr>
              <w:pStyle w:val="western"/>
              <w:spacing w:after="100" w:afterAutospacing="1"/>
              <w:jc w:val="both"/>
              <w:rPr>
                <w:color w:val="auto"/>
              </w:rPr>
            </w:pPr>
            <w:r w:rsidRPr="007156E9">
              <w:rPr>
                <w:color w:val="auto"/>
              </w:rPr>
              <w:t>AR CONDICIONADO</w:t>
            </w:r>
          </w:p>
        </w:tc>
        <w:tc>
          <w:tcPr>
            <w:tcW w:w="1559" w:type="dxa"/>
            <w:shd w:val="clear" w:color="auto" w:fill="auto"/>
          </w:tcPr>
          <w:p w14:paraId="4E5F3830" w14:textId="77777777" w:rsidR="00555669" w:rsidRPr="007156E9" w:rsidRDefault="00555669" w:rsidP="00D679B6">
            <w:pPr>
              <w:pStyle w:val="western"/>
              <w:spacing w:after="100" w:afterAutospacing="1"/>
              <w:jc w:val="both"/>
              <w:rPr>
                <w:color w:val="auto"/>
              </w:rPr>
            </w:pPr>
          </w:p>
        </w:tc>
        <w:tc>
          <w:tcPr>
            <w:tcW w:w="1007" w:type="dxa"/>
            <w:shd w:val="clear" w:color="auto" w:fill="auto"/>
          </w:tcPr>
          <w:p w14:paraId="35FB6167" w14:textId="77777777" w:rsidR="00555669" w:rsidRPr="007156E9" w:rsidRDefault="00555669" w:rsidP="00D679B6">
            <w:pPr>
              <w:pStyle w:val="western"/>
              <w:spacing w:after="100" w:afterAutospacing="1"/>
              <w:jc w:val="both"/>
              <w:rPr>
                <w:color w:val="auto"/>
              </w:rPr>
            </w:pPr>
            <w:r w:rsidRPr="007156E9">
              <w:rPr>
                <w:color w:val="auto"/>
              </w:rPr>
              <w:t>99</w:t>
            </w:r>
          </w:p>
        </w:tc>
      </w:tr>
    </w:tbl>
    <w:p w14:paraId="5281EEB3" w14:textId="77777777" w:rsidR="00555669" w:rsidRPr="007156E9" w:rsidRDefault="00555669" w:rsidP="00555669"/>
    <w:p w14:paraId="2F0A11C2" w14:textId="5FF9257B" w:rsidR="00555669" w:rsidRDefault="00D679B6" w:rsidP="00BF107B">
      <w:pPr>
        <w:numPr>
          <w:ilvl w:val="1"/>
          <w:numId w:val="33"/>
        </w:numPr>
        <w:spacing w:before="120" w:after="60"/>
      </w:pPr>
      <w:bookmarkStart w:id="22" w:name="_Toc34038524"/>
      <w:r w:rsidRPr="00D679B6">
        <w:t>FORMATAÇÃO PADRÃO PARA DESENHOS</w:t>
      </w:r>
      <w:bookmarkEnd w:id="22"/>
    </w:p>
    <w:p w14:paraId="6CD780A0" w14:textId="77777777" w:rsidR="00D679B6" w:rsidRDefault="00D679B6" w:rsidP="00BF107B">
      <w:pPr>
        <w:numPr>
          <w:ilvl w:val="2"/>
          <w:numId w:val="33"/>
        </w:numPr>
        <w:spacing w:before="120" w:after="60"/>
      </w:pPr>
      <w:r>
        <w:t xml:space="preserve">Todos os desenhos relativos a projetos de Arquitetura e Engenharia deverão ser executados através de programa compatível com as extensões </w:t>
      </w:r>
      <w:proofErr w:type="gramStart"/>
      <w:r>
        <w:t>“.</w:t>
      </w:r>
      <w:proofErr w:type="spellStart"/>
      <w:r>
        <w:t>rvt</w:t>
      </w:r>
      <w:proofErr w:type="spellEnd"/>
      <w:proofErr w:type="gramEnd"/>
      <w:r>
        <w:t>”, “.</w:t>
      </w:r>
      <w:proofErr w:type="spellStart"/>
      <w:r>
        <w:t>rfa</w:t>
      </w:r>
      <w:proofErr w:type="spellEnd"/>
      <w:r>
        <w:t>” e “.</w:t>
      </w:r>
      <w:proofErr w:type="spellStart"/>
      <w:r>
        <w:t>rte</w:t>
      </w:r>
      <w:proofErr w:type="spellEnd"/>
      <w:r>
        <w:t>” do aplicativo Autodesk REVIT 2016.</w:t>
      </w:r>
    </w:p>
    <w:p w14:paraId="226E6739" w14:textId="3D1370AB" w:rsidR="00D679B6" w:rsidRDefault="00D679B6" w:rsidP="00BF107B">
      <w:pPr>
        <w:numPr>
          <w:ilvl w:val="2"/>
          <w:numId w:val="33"/>
        </w:numPr>
        <w:spacing w:before="120" w:after="60"/>
      </w:pPr>
      <w:r>
        <w:t>O projeto Arquitetônico e os demais projetos de engenharia deverão, obrigatoriamente, ser desenvolvidos com o uso do BIM (Modelagem da Informação da Construção) e todos os elementos deverão ser modelados a fim de permitir sua interoperabilidade através do padrão IFC (</w:t>
      </w:r>
      <w:proofErr w:type="spellStart"/>
      <w:r>
        <w:t>Industry</w:t>
      </w:r>
      <w:proofErr w:type="spellEnd"/>
      <w:r>
        <w:t xml:space="preserve"> Foundation Classes) - IFC 2x3 (conforme definição da ISO-PAS-16739:2013).</w:t>
      </w:r>
    </w:p>
    <w:p w14:paraId="007ABB2B" w14:textId="2DD632F4" w:rsidR="00D679B6" w:rsidRDefault="00D679B6" w:rsidP="00BF107B">
      <w:pPr>
        <w:numPr>
          <w:ilvl w:val="2"/>
          <w:numId w:val="33"/>
        </w:numPr>
        <w:spacing w:before="120" w:after="60"/>
      </w:pPr>
      <w:r>
        <w:t>Os projetistas deverão utilizar os arquivos “</w:t>
      </w:r>
      <w:proofErr w:type="spellStart"/>
      <w:r>
        <w:t>template</w:t>
      </w:r>
      <w:proofErr w:type="spellEnd"/>
      <w:r>
        <w:t xml:space="preserve">” de cada disciplina fornecidos pelo CONTRATANTE como base para execução dos desenhos, </w:t>
      </w:r>
    </w:p>
    <w:p w14:paraId="7F6B22B4" w14:textId="0D6D8FFD" w:rsidR="00D679B6" w:rsidRDefault="00D679B6" w:rsidP="00BF107B">
      <w:pPr>
        <w:numPr>
          <w:ilvl w:val="2"/>
          <w:numId w:val="33"/>
        </w:numPr>
        <w:spacing w:before="120" w:after="60"/>
      </w:pPr>
      <w:r>
        <w:lastRenderedPageBreak/>
        <w:t>Após o desenvolvimento dos projetos e antes de sua entrega, deverá ser efetuado o comando “</w:t>
      </w:r>
      <w:proofErr w:type="spellStart"/>
      <w:r>
        <w:t>Purge</w:t>
      </w:r>
      <w:proofErr w:type="spellEnd"/>
      <w:r>
        <w:t xml:space="preserve">” (limpeza do arquivo) e a checagem de interferências entre as disciplinas possibilitando a compatibilização dos projetos. </w:t>
      </w:r>
    </w:p>
    <w:p w14:paraId="4C1F5B89" w14:textId="77777777" w:rsidR="00D679B6" w:rsidRDefault="00D679B6" w:rsidP="00BF107B">
      <w:pPr>
        <w:numPr>
          <w:ilvl w:val="2"/>
          <w:numId w:val="33"/>
        </w:numPr>
        <w:spacing w:before="120" w:after="60"/>
      </w:pPr>
      <w:r>
        <w:t xml:space="preserve">Os arquivos deverão ser entregues separadamente por disciplina (Arquitetura, Estrutura, </w:t>
      </w:r>
      <w:proofErr w:type="spellStart"/>
      <w:r>
        <w:t>Hidrossanitário</w:t>
      </w:r>
      <w:proofErr w:type="spellEnd"/>
      <w:r>
        <w:t>, Instalações Mecânicas - Ar Condicionado, Elétrico e de Telemática).</w:t>
      </w:r>
    </w:p>
    <w:p w14:paraId="6A077DCB" w14:textId="77777777" w:rsidR="00D679B6" w:rsidRDefault="00D679B6" w:rsidP="00BF107B">
      <w:pPr>
        <w:numPr>
          <w:ilvl w:val="2"/>
          <w:numId w:val="33"/>
        </w:numPr>
        <w:spacing w:before="120" w:after="60"/>
      </w:pPr>
      <w:r>
        <w:t>Qualquer sugestão de alteração ou inclusão nos padrões apresentados deverá ser previamente submetida à análise do CONTRATANTE.</w:t>
      </w:r>
    </w:p>
    <w:p w14:paraId="32798DEB" w14:textId="3F398C1E" w:rsidR="00555669" w:rsidRDefault="00D679B6" w:rsidP="00BF107B">
      <w:pPr>
        <w:numPr>
          <w:ilvl w:val="2"/>
          <w:numId w:val="33"/>
        </w:numPr>
        <w:spacing w:before="120" w:after="60"/>
      </w:pPr>
      <w:r>
        <w:t>Os arquivos de publicação resultantes do trabalho (extensões .</w:t>
      </w:r>
      <w:proofErr w:type="spellStart"/>
      <w:r>
        <w:t>dwg</w:t>
      </w:r>
      <w:proofErr w:type="spellEnd"/>
      <w:proofErr w:type="gramStart"/>
      <w:r>
        <w:t>, .</w:t>
      </w:r>
      <w:proofErr w:type="spellStart"/>
      <w:r>
        <w:t>dwf</w:t>
      </w:r>
      <w:proofErr w:type="spellEnd"/>
      <w:proofErr w:type="gramEnd"/>
      <w:r>
        <w:t>, e .</w:t>
      </w:r>
      <w:proofErr w:type="spellStart"/>
      <w:r>
        <w:t>pdf</w:t>
      </w:r>
      <w:proofErr w:type="spellEnd"/>
      <w:r>
        <w:t>,) deverão obedecer aos seguintes parâmetros:</w:t>
      </w:r>
    </w:p>
    <w:p w14:paraId="4F8FC37B" w14:textId="77777777" w:rsidR="00D679B6" w:rsidRPr="00D679B6" w:rsidRDefault="00D679B6" w:rsidP="00BF107B">
      <w:pPr>
        <w:numPr>
          <w:ilvl w:val="3"/>
          <w:numId w:val="33"/>
        </w:numPr>
        <w:spacing w:before="120" w:after="60"/>
      </w:pPr>
      <w:r w:rsidRPr="00D679B6">
        <w:t>Cumprir o previsto nas normas da Associação Brasileira de Normas Técnicas – ABNT relativas à simbologia e desenho técnico, dentre elas:</w:t>
      </w:r>
    </w:p>
    <w:p w14:paraId="7332A66B" w14:textId="77777777" w:rsidR="00D679B6" w:rsidRDefault="00D679B6" w:rsidP="00447CBF">
      <w:pPr>
        <w:pStyle w:val="Numerada"/>
        <w:numPr>
          <w:ilvl w:val="0"/>
          <w:numId w:val="15"/>
        </w:numPr>
      </w:pPr>
      <w:r>
        <w:t>NBR 10068 / 1987 - Folha de Desenho: Leiaute e Dimensões;</w:t>
      </w:r>
    </w:p>
    <w:p w14:paraId="792741CA" w14:textId="77777777" w:rsidR="00D679B6" w:rsidRDefault="00D679B6" w:rsidP="00447CBF">
      <w:pPr>
        <w:pStyle w:val="Numerada"/>
        <w:numPr>
          <w:ilvl w:val="0"/>
          <w:numId w:val="15"/>
        </w:numPr>
      </w:pPr>
      <w:r>
        <w:t xml:space="preserve">NBR 10126 / 1987 - </w:t>
      </w:r>
      <w:proofErr w:type="spellStart"/>
      <w:r>
        <w:t>Cotagem</w:t>
      </w:r>
      <w:proofErr w:type="spellEnd"/>
      <w:r>
        <w:t xml:space="preserve"> em Desenho Técnico;</w:t>
      </w:r>
    </w:p>
    <w:p w14:paraId="7213EA60" w14:textId="77777777" w:rsidR="00D679B6" w:rsidRDefault="00D679B6" w:rsidP="00447CBF">
      <w:pPr>
        <w:pStyle w:val="Numerada"/>
        <w:numPr>
          <w:ilvl w:val="0"/>
          <w:numId w:val="15"/>
        </w:numPr>
      </w:pPr>
      <w:r>
        <w:t>NBR 10582 / 1988 - Apresentação da Folha para Desenho Técnico;</w:t>
      </w:r>
    </w:p>
    <w:p w14:paraId="011358CB" w14:textId="77777777" w:rsidR="00D679B6" w:rsidRDefault="00D679B6" w:rsidP="00447CBF">
      <w:pPr>
        <w:pStyle w:val="Numerada"/>
        <w:numPr>
          <w:ilvl w:val="0"/>
          <w:numId w:val="15"/>
        </w:numPr>
      </w:pPr>
      <w:r>
        <w:t xml:space="preserve">NBR   6492 / 1994 - Representação de Projetos de </w:t>
      </w:r>
      <w:proofErr w:type="gramStart"/>
      <w:r>
        <w:t>Arquitetura;.</w:t>
      </w:r>
      <w:proofErr w:type="gramEnd"/>
    </w:p>
    <w:p w14:paraId="5E421738" w14:textId="77777777" w:rsidR="00D679B6" w:rsidRDefault="00D679B6" w:rsidP="00447CBF">
      <w:pPr>
        <w:pStyle w:val="Numerada"/>
        <w:numPr>
          <w:ilvl w:val="0"/>
          <w:numId w:val="15"/>
        </w:numPr>
      </w:pPr>
      <w:r>
        <w:t>NBR   8402 / 1994 - Execução de Caractere para Escrita em Desenho Técnico;</w:t>
      </w:r>
    </w:p>
    <w:p w14:paraId="2881B762" w14:textId="77777777" w:rsidR="00D679B6" w:rsidRDefault="00D679B6" w:rsidP="00447CBF">
      <w:pPr>
        <w:pStyle w:val="Numerada"/>
        <w:numPr>
          <w:ilvl w:val="0"/>
          <w:numId w:val="15"/>
        </w:numPr>
      </w:pPr>
      <w:r>
        <w:t>NBR   8403 / 1994 - Aplicação de Linhas em Desenho - Tipos de Linhas - Larguras das linhas;</w:t>
      </w:r>
    </w:p>
    <w:p w14:paraId="1364E918" w14:textId="77777777" w:rsidR="00D679B6" w:rsidRDefault="00D679B6" w:rsidP="00447CBF">
      <w:pPr>
        <w:pStyle w:val="Numerada"/>
        <w:numPr>
          <w:ilvl w:val="0"/>
          <w:numId w:val="15"/>
        </w:numPr>
      </w:pPr>
      <w:r>
        <w:t>NBR   8196 / 1999 - Desenho Técnico: Emprego de Escalas;</w:t>
      </w:r>
    </w:p>
    <w:p w14:paraId="214F03EE" w14:textId="77777777" w:rsidR="00D679B6" w:rsidRDefault="00D679B6" w:rsidP="00447CBF">
      <w:pPr>
        <w:pStyle w:val="Numerada"/>
        <w:numPr>
          <w:ilvl w:val="0"/>
          <w:numId w:val="15"/>
        </w:numPr>
      </w:pPr>
      <w:r>
        <w:t>NBR 13142 / 1999 - Desenho Técnico: Dobramento de Cópias;</w:t>
      </w:r>
    </w:p>
    <w:p w14:paraId="6F567C80" w14:textId="77777777" w:rsidR="00D679B6" w:rsidRDefault="00D679B6" w:rsidP="00447CBF">
      <w:pPr>
        <w:pStyle w:val="Numerada"/>
        <w:numPr>
          <w:ilvl w:val="0"/>
          <w:numId w:val="15"/>
        </w:numPr>
      </w:pPr>
      <w:r>
        <w:t>NBR 14611 / 2000 - Desenho Técnico - Representação de Estruturas Metálicas.</w:t>
      </w:r>
    </w:p>
    <w:p w14:paraId="63F33FCC" w14:textId="77777777" w:rsidR="00D679B6" w:rsidRDefault="00D679B6" w:rsidP="00447CBF">
      <w:pPr>
        <w:pStyle w:val="Numerada"/>
        <w:numPr>
          <w:ilvl w:val="0"/>
          <w:numId w:val="15"/>
        </w:numPr>
      </w:pPr>
      <w:r>
        <w:t>NBR   7191 / 1982 - Execução de Desenhos Obras de Concreto Simples ou Aramado;</w:t>
      </w:r>
    </w:p>
    <w:p w14:paraId="05E35459" w14:textId="77777777" w:rsidR="00D679B6" w:rsidRDefault="00D679B6" w:rsidP="00447CBF">
      <w:pPr>
        <w:pStyle w:val="Numerada"/>
        <w:numPr>
          <w:ilvl w:val="0"/>
          <w:numId w:val="15"/>
        </w:numPr>
      </w:pPr>
      <w:r>
        <w:t>NBR   5444 / 1989 - Símbolos Gráficos para Instalações Elétricas Prediais;</w:t>
      </w:r>
    </w:p>
    <w:p w14:paraId="7D2788A2" w14:textId="77777777" w:rsidR="00D679B6" w:rsidRDefault="00D679B6" w:rsidP="00447CBF">
      <w:pPr>
        <w:pStyle w:val="Numerada"/>
        <w:numPr>
          <w:ilvl w:val="0"/>
          <w:numId w:val="15"/>
        </w:numPr>
      </w:pPr>
      <w:r>
        <w:t>NBR 14100 / 1998 - Proteção Contra Incêndio - Símbolos Gráficos para Projeto;</w:t>
      </w:r>
    </w:p>
    <w:p w14:paraId="70B1B8CB" w14:textId="77777777" w:rsidR="00D679B6" w:rsidRDefault="00D679B6" w:rsidP="00447CBF">
      <w:pPr>
        <w:pStyle w:val="Numerada"/>
        <w:numPr>
          <w:ilvl w:val="0"/>
          <w:numId w:val="15"/>
        </w:numPr>
      </w:pPr>
      <w:r>
        <w:t>NBR   8160 / 1999 - Sistemas Prediais de Esgoto Sanitário Projeto e Execução;</w:t>
      </w:r>
    </w:p>
    <w:p w14:paraId="6D0B2D05" w14:textId="77777777" w:rsidR="00D679B6" w:rsidRDefault="00D679B6" w:rsidP="00447CBF">
      <w:pPr>
        <w:pStyle w:val="Numerada"/>
        <w:numPr>
          <w:ilvl w:val="0"/>
          <w:numId w:val="15"/>
        </w:numPr>
      </w:pPr>
      <w:r>
        <w:t>NBR 15848 / 2010 - Sistemas de ar condicionado e ventilação;</w:t>
      </w:r>
    </w:p>
    <w:p w14:paraId="60CAFA99" w14:textId="77777777" w:rsidR="00D679B6" w:rsidRDefault="00D679B6" w:rsidP="00447CBF">
      <w:pPr>
        <w:pStyle w:val="Numerada"/>
        <w:numPr>
          <w:ilvl w:val="0"/>
          <w:numId w:val="15"/>
        </w:numPr>
      </w:pPr>
      <w:r>
        <w:t>NBR 17240 / 2010 - Sistemas de detecção e alarme de incêndio</w:t>
      </w:r>
    </w:p>
    <w:p w14:paraId="65FC9B11" w14:textId="77777777" w:rsidR="00D679B6" w:rsidRDefault="00D679B6" w:rsidP="00447CBF">
      <w:pPr>
        <w:pStyle w:val="Numerada"/>
        <w:numPr>
          <w:ilvl w:val="0"/>
          <w:numId w:val="15"/>
        </w:numPr>
      </w:pPr>
      <w:r>
        <w:t>CEE – 134 – Modelagem de Informação da Construção;</w:t>
      </w:r>
    </w:p>
    <w:p w14:paraId="26D5D310" w14:textId="77777777" w:rsidR="00D679B6" w:rsidRDefault="00D679B6" w:rsidP="00447CBF">
      <w:pPr>
        <w:pStyle w:val="Numerada"/>
        <w:numPr>
          <w:ilvl w:val="0"/>
          <w:numId w:val="15"/>
        </w:numPr>
      </w:pPr>
      <w:r>
        <w:t>NBR ISO 12006-2 / 2010 - Construção de edificação - Organização de informação da construção;</w:t>
      </w:r>
    </w:p>
    <w:p w14:paraId="14CF6DD7" w14:textId="740ED843" w:rsidR="00D679B6" w:rsidRDefault="00D679B6" w:rsidP="00447CBF">
      <w:pPr>
        <w:pStyle w:val="Numerada"/>
        <w:numPr>
          <w:ilvl w:val="0"/>
          <w:numId w:val="15"/>
        </w:numPr>
      </w:pPr>
      <w:r>
        <w:t>NBR 15965-2 / 2012 - Sistema de classificação da informação da construção.</w:t>
      </w:r>
    </w:p>
    <w:p w14:paraId="5B0D3896" w14:textId="77777777" w:rsidR="00D679B6" w:rsidRPr="00D679B6" w:rsidRDefault="00D679B6" w:rsidP="00BF107B">
      <w:pPr>
        <w:numPr>
          <w:ilvl w:val="3"/>
          <w:numId w:val="33"/>
        </w:numPr>
        <w:spacing w:before="120" w:after="60"/>
      </w:pPr>
      <w:r w:rsidRPr="00D679B6">
        <w:t>Os formatos de folhas deverão ater-se às seguintes dimensões:</w:t>
      </w:r>
    </w:p>
    <w:p w14:paraId="46701FD7" w14:textId="69C1BA7A" w:rsidR="00D679B6" w:rsidRDefault="00D679B6" w:rsidP="00447CBF">
      <w:pPr>
        <w:pStyle w:val="Numerada"/>
        <w:numPr>
          <w:ilvl w:val="0"/>
          <w:numId w:val="16"/>
        </w:numPr>
      </w:pPr>
      <w:r>
        <w:t xml:space="preserve">A0, </w:t>
      </w:r>
      <w:r w:rsidRPr="00D679B6">
        <w:t xml:space="preserve">1189 </w:t>
      </w:r>
      <w:proofErr w:type="gramStart"/>
      <w:r w:rsidRPr="00D679B6">
        <w:t>x</w:t>
      </w:r>
      <w:proofErr w:type="gramEnd"/>
      <w:r w:rsidRPr="00D679B6">
        <w:t xml:space="preserve"> 841</w:t>
      </w:r>
      <w:r>
        <w:t xml:space="preserve"> mm</w:t>
      </w:r>
    </w:p>
    <w:p w14:paraId="708B268D" w14:textId="45EA5E30" w:rsidR="00D679B6" w:rsidRDefault="00D679B6" w:rsidP="00447CBF">
      <w:pPr>
        <w:pStyle w:val="Numerada"/>
        <w:numPr>
          <w:ilvl w:val="0"/>
          <w:numId w:val="16"/>
        </w:numPr>
      </w:pPr>
      <w:r>
        <w:t xml:space="preserve">A0 encolhido, </w:t>
      </w:r>
      <w:r w:rsidRPr="00D679B6">
        <w:t xml:space="preserve">1054 </w:t>
      </w:r>
      <w:proofErr w:type="gramStart"/>
      <w:r w:rsidRPr="00D679B6">
        <w:t>x</w:t>
      </w:r>
      <w:proofErr w:type="gramEnd"/>
      <w:r w:rsidRPr="00D679B6">
        <w:t xml:space="preserve"> 841</w:t>
      </w:r>
      <w:r>
        <w:t xml:space="preserve"> mm</w:t>
      </w:r>
    </w:p>
    <w:p w14:paraId="770EB911" w14:textId="6D346982" w:rsidR="00D679B6" w:rsidRDefault="00D679B6" w:rsidP="00447CBF">
      <w:pPr>
        <w:pStyle w:val="Numerada"/>
        <w:numPr>
          <w:ilvl w:val="0"/>
          <w:numId w:val="16"/>
        </w:numPr>
      </w:pPr>
      <w:r>
        <w:t xml:space="preserve">A1, </w:t>
      </w:r>
      <w:r w:rsidRPr="00D679B6">
        <w:t xml:space="preserve">841 </w:t>
      </w:r>
      <w:proofErr w:type="gramStart"/>
      <w:r w:rsidRPr="00D679B6">
        <w:t>x</w:t>
      </w:r>
      <w:proofErr w:type="gramEnd"/>
      <w:r w:rsidRPr="00D679B6">
        <w:t xml:space="preserve"> 594</w:t>
      </w:r>
      <w:r>
        <w:t xml:space="preserve"> mm</w:t>
      </w:r>
    </w:p>
    <w:p w14:paraId="1D96A49B" w14:textId="5D731391" w:rsidR="00D679B6" w:rsidRDefault="00D679B6" w:rsidP="00447CBF">
      <w:pPr>
        <w:pStyle w:val="Numerada"/>
        <w:numPr>
          <w:ilvl w:val="0"/>
          <w:numId w:val="16"/>
        </w:numPr>
      </w:pPr>
      <w:r>
        <w:t xml:space="preserve">A1 estendido, </w:t>
      </w:r>
      <w:r w:rsidRPr="00D679B6">
        <w:t xml:space="preserve">950 </w:t>
      </w:r>
      <w:proofErr w:type="gramStart"/>
      <w:r w:rsidRPr="00D679B6">
        <w:t>x</w:t>
      </w:r>
      <w:proofErr w:type="gramEnd"/>
      <w:r w:rsidRPr="00D679B6">
        <w:t xml:space="preserve"> 594</w:t>
      </w:r>
      <w:r>
        <w:t xml:space="preserve"> mm</w:t>
      </w:r>
    </w:p>
    <w:p w14:paraId="1F303A9C" w14:textId="42EE94A9" w:rsidR="00D679B6" w:rsidRDefault="00D679B6" w:rsidP="00447CBF">
      <w:pPr>
        <w:pStyle w:val="Numerada"/>
        <w:numPr>
          <w:ilvl w:val="0"/>
          <w:numId w:val="16"/>
        </w:numPr>
      </w:pPr>
      <w:r>
        <w:t xml:space="preserve">A2, </w:t>
      </w:r>
      <w:r w:rsidRPr="00D679B6">
        <w:t xml:space="preserve">594 </w:t>
      </w:r>
      <w:proofErr w:type="gramStart"/>
      <w:r w:rsidRPr="00D679B6">
        <w:t>x</w:t>
      </w:r>
      <w:proofErr w:type="gramEnd"/>
      <w:r w:rsidRPr="00D679B6">
        <w:t xml:space="preserve"> 420</w:t>
      </w:r>
      <w:r>
        <w:t xml:space="preserve"> mm</w:t>
      </w:r>
    </w:p>
    <w:p w14:paraId="33088C9F" w14:textId="6E248C0F" w:rsidR="00D679B6" w:rsidRDefault="00D679B6" w:rsidP="00447CBF">
      <w:pPr>
        <w:pStyle w:val="Numerada"/>
        <w:numPr>
          <w:ilvl w:val="0"/>
          <w:numId w:val="16"/>
        </w:numPr>
      </w:pPr>
      <w:r>
        <w:t xml:space="preserve">A3, </w:t>
      </w:r>
      <w:r w:rsidRPr="00D679B6">
        <w:t xml:space="preserve">420 </w:t>
      </w:r>
      <w:proofErr w:type="gramStart"/>
      <w:r w:rsidRPr="00D679B6">
        <w:t>x</w:t>
      </w:r>
      <w:proofErr w:type="gramEnd"/>
      <w:r w:rsidRPr="00D679B6">
        <w:t xml:space="preserve"> 297</w:t>
      </w:r>
      <w:r>
        <w:t xml:space="preserve"> mm</w:t>
      </w:r>
    </w:p>
    <w:p w14:paraId="3A9BF422" w14:textId="3D426C0E" w:rsidR="00D679B6" w:rsidRDefault="00D679B6" w:rsidP="00447CBF">
      <w:pPr>
        <w:pStyle w:val="Numerada"/>
        <w:numPr>
          <w:ilvl w:val="0"/>
          <w:numId w:val="16"/>
        </w:numPr>
      </w:pPr>
      <w:r>
        <w:t xml:space="preserve">A4, </w:t>
      </w:r>
      <w:r w:rsidRPr="00D679B6">
        <w:t xml:space="preserve">210 </w:t>
      </w:r>
      <w:proofErr w:type="gramStart"/>
      <w:r w:rsidRPr="00D679B6">
        <w:t>x</w:t>
      </w:r>
      <w:proofErr w:type="gramEnd"/>
      <w:r w:rsidRPr="00D679B6">
        <w:t xml:space="preserve"> 297</w:t>
      </w:r>
      <w:r>
        <w:t xml:space="preserve"> mm</w:t>
      </w:r>
    </w:p>
    <w:p w14:paraId="38128172" w14:textId="77777777" w:rsidR="00D679B6" w:rsidRDefault="00D679B6" w:rsidP="00BF107B">
      <w:pPr>
        <w:numPr>
          <w:ilvl w:val="3"/>
          <w:numId w:val="33"/>
        </w:numPr>
        <w:spacing w:before="120" w:after="60"/>
      </w:pPr>
      <w:r>
        <w:t>Serão admitidas variações mínimas nas dimensões destes formatos em função da área útil de plotagem dos diversos equipamentos existentes;</w:t>
      </w:r>
    </w:p>
    <w:p w14:paraId="38FCC7FC" w14:textId="77777777" w:rsidR="00D679B6" w:rsidRDefault="00D679B6" w:rsidP="00BF107B">
      <w:pPr>
        <w:numPr>
          <w:ilvl w:val="3"/>
          <w:numId w:val="33"/>
        </w:numPr>
        <w:spacing w:before="120" w:after="60"/>
      </w:pPr>
      <w:r>
        <w:lastRenderedPageBreak/>
        <w:t>Todos os desenhos deverão ser executados considerando que uma unidade no desenho corresponde a 1 m no mundo real;</w:t>
      </w:r>
    </w:p>
    <w:p w14:paraId="38381FDD" w14:textId="373FC81B" w:rsidR="00D679B6" w:rsidRDefault="00D679B6" w:rsidP="00BF107B">
      <w:pPr>
        <w:numPr>
          <w:ilvl w:val="3"/>
          <w:numId w:val="33"/>
        </w:numPr>
        <w:spacing w:before="120" w:after="60"/>
      </w:pPr>
      <w:r>
        <w:t xml:space="preserve">Os desenhos deverão ser impressos utilizando as escalas usuais de arquitetura e engenharia, a saber: </w:t>
      </w:r>
      <w:r w:rsidRPr="00D679B6">
        <w:t>1:1</w:t>
      </w:r>
      <w:r>
        <w:t xml:space="preserve">; </w:t>
      </w:r>
      <w:r w:rsidRPr="00D679B6">
        <w:t>1:5</w:t>
      </w:r>
      <w:r>
        <w:t xml:space="preserve">; </w:t>
      </w:r>
      <w:r w:rsidRPr="00D679B6">
        <w:t>1:10</w:t>
      </w:r>
      <w:r>
        <w:t xml:space="preserve">; </w:t>
      </w:r>
      <w:r w:rsidRPr="00D679B6">
        <w:t>1:20</w:t>
      </w:r>
      <w:r>
        <w:t xml:space="preserve">; </w:t>
      </w:r>
      <w:r w:rsidRPr="00D679B6">
        <w:t>1:50</w:t>
      </w:r>
      <w:r>
        <w:t xml:space="preserve">; </w:t>
      </w:r>
      <w:r w:rsidRPr="00D679B6">
        <w:t>1:100</w:t>
      </w:r>
      <w:r>
        <w:t xml:space="preserve">; </w:t>
      </w:r>
      <w:r w:rsidRPr="00D679B6">
        <w:t>1:200</w:t>
      </w:r>
      <w:r>
        <w:t xml:space="preserve">; </w:t>
      </w:r>
      <w:r w:rsidRPr="00D679B6">
        <w:t>1:500</w:t>
      </w:r>
      <w:r>
        <w:t xml:space="preserve">; </w:t>
      </w:r>
      <w:r w:rsidRPr="00D679B6">
        <w:t>1:1000</w:t>
      </w:r>
      <w:r>
        <w:t xml:space="preserve">; </w:t>
      </w:r>
      <w:r w:rsidRPr="00D679B6">
        <w:t>1:2000</w:t>
      </w:r>
    </w:p>
    <w:p w14:paraId="05DFA797" w14:textId="77777777" w:rsidR="00D679B6" w:rsidRDefault="00D679B6" w:rsidP="00BF107B">
      <w:pPr>
        <w:numPr>
          <w:ilvl w:val="3"/>
          <w:numId w:val="33"/>
        </w:numPr>
        <w:spacing w:before="120" w:after="60"/>
      </w:pPr>
      <w:r>
        <w:t>As entidades criadas deverão possuir tipo de linha e cor "</w:t>
      </w:r>
      <w:proofErr w:type="spellStart"/>
      <w:r>
        <w:t>by</w:t>
      </w:r>
      <w:proofErr w:type="spellEnd"/>
      <w:r>
        <w:t xml:space="preserve"> </w:t>
      </w:r>
      <w:proofErr w:type="spellStart"/>
      <w:r>
        <w:t>layer</w:t>
      </w:r>
      <w:proofErr w:type="spellEnd"/>
      <w:r>
        <w:t>";</w:t>
      </w:r>
    </w:p>
    <w:p w14:paraId="702D0326" w14:textId="77777777" w:rsidR="00D679B6" w:rsidRDefault="00D679B6" w:rsidP="00BF107B">
      <w:pPr>
        <w:numPr>
          <w:ilvl w:val="3"/>
          <w:numId w:val="33"/>
        </w:numPr>
        <w:spacing w:before="120" w:after="60"/>
      </w:pPr>
      <w:r>
        <w:t>Os estilos de texto deverão utilizar fontes padrão do Windows. Preferencialmente utilizar a fonte "Arial";</w:t>
      </w:r>
    </w:p>
    <w:p w14:paraId="7CBBB914" w14:textId="235D5B21" w:rsidR="00D679B6" w:rsidRPr="00D679B6" w:rsidRDefault="00D679B6" w:rsidP="00BF107B">
      <w:pPr>
        <w:numPr>
          <w:ilvl w:val="3"/>
          <w:numId w:val="33"/>
        </w:numPr>
        <w:spacing w:before="120" w:after="60"/>
      </w:pPr>
      <w:r>
        <w:t>Os textos deverão ser criados com alturas de letras tais que, quando impressas, obedeçam aos valores abaixo (altura em mm / régua de normógrafo):</w:t>
      </w:r>
      <w:r w:rsidR="007156E9">
        <w:t xml:space="preserve"> 1.0 / 40; 1.5 / 60; 2.0 / 80; 2.5 / 100; 3.0 / 120; 3.5 / 140; 4.5 / 175; 5.0 / 200; 6.0 / 240; 7.5 / 290</w:t>
      </w:r>
    </w:p>
    <w:sectPr w:rsidR="00D679B6" w:rsidRPr="00D679B6" w:rsidSect="003572E2">
      <w:pgSz w:w="11907" w:h="16840" w:code="9"/>
      <w:pgMar w:top="1701" w:right="851" w:bottom="1134" w:left="851" w:header="680" w:footer="680" w:gutter="851"/>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27518" w14:textId="77777777" w:rsidR="00121B93" w:rsidRDefault="00121B93" w:rsidP="00FD6037">
      <w:r>
        <w:separator/>
      </w:r>
    </w:p>
  </w:endnote>
  <w:endnote w:type="continuationSeparator" w:id="0">
    <w:p w14:paraId="7DF5A8D1" w14:textId="77777777" w:rsidR="00121B93" w:rsidRDefault="00121B93" w:rsidP="00FD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Humnst BT">
    <w:altName w:val="Lucida Sans Unicode"/>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B9BD5" w:themeColor="accent1"/>
        <w:sz w:val="20"/>
      </w:rPr>
      <w:id w:val="-1809318987"/>
      <w:docPartObj>
        <w:docPartGallery w:val="Page Numbers (Bottom of Page)"/>
        <w:docPartUnique/>
      </w:docPartObj>
    </w:sdtPr>
    <w:sdtEndPr/>
    <w:sdtContent>
      <w:p w14:paraId="277BDE73" w14:textId="39A60F8E" w:rsidR="00121B93" w:rsidRPr="009359DD" w:rsidRDefault="00121B93" w:rsidP="00C745B7">
        <w:pPr>
          <w:pStyle w:val="Rodap"/>
          <w:tabs>
            <w:tab w:val="clear" w:pos="4419"/>
            <w:tab w:val="clear" w:pos="8838"/>
            <w:tab w:val="center" w:pos="4536"/>
            <w:tab w:val="right" w:pos="9354"/>
          </w:tabs>
          <w:rPr>
            <w:color w:val="5B9BD5" w:themeColor="accent1"/>
            <w:sz w:val="20"/>
          </w:rPr>
        </w:pPr>
        <w:r w:rsidRPr="009359DD">
          <w:rPr>
            <w:noProof/>
            <w:color w:val="5B9BD5" w:themeColor="accent1"/>
            <w:sz w:val="20"/>
            <w:lang w:eastAsia="ja-JP"/>
          </w:rPr>
          <mc:AlternateContent>
            <mc:Choice Requires="wps">
              <w:drawing>
                <wp:anchor distT="0" distB="0" distL="114300" distR="114300" simplePos="0" relativeHeight="251662336" behindDoc="0" locked="0" layoutInCell="1" allowOverlap="1" wp14:anchorId="3F534262" wp14:editId="33AB0442">
                  <wp:simplePos x="0" y="0"/>
                  <wp:positionH relativeFrom="margin">
                    <wp:align>left</wp:align>
                  </wp:positionH>
                  <wp:positionV relativeFrom="paragraph">
                    <wp:posOffset>-80447</wp:posOffset>
                  </wp:positionV>
                  <wp:extent cx="5981134" cy="23277"/>
                  <wp:effectExtent l="0" t="0" r="19685" b="34290"/>
                  <wp:wrapNone/>
                  <wp:docPr id="9" name="Conector reto 9"/>
                  <wp:cNvGraphicFramePr/>
                  <a:graphic xmlns:a="http://schemas.openxmlformats.org/drawingml/2006/main">
                    <a:graphicData uri="http://schemas.microsoft.com/office/word/2010/wordprocessingShape">
                      <wps:wsp>
                        <wps:cNvCnPr/>
                        <wps:spPr>
                          <a:xfrm>
                            <a:off x="0" y="0"/>
                            <a:ext cx="5981134" cy="2327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00911D" id="Conector reto 9"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35pt" to="470.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" strokecolor="#5b9bd5 [3204]" strokeweight="1.5pt">
                  <v:stroke joinstyle="miter"/>
                  <w10:wrap anchorx="margin"/>
                </v:line>
              </w:pict>
            </mc:Fallback>
          </mc:AlternateContent>
        </w:r>
        <w:r>
          <w:rPr>
            <w:color w:val="5B9BD5" w:themeColor="accent1"/>
            <w:sz w:val="20"/>
          </w:rPr>
          <w:t>ANEXO 6 – ESP.TECNICAS</w:t>
        </w:r>
        <w:r w:rsidRPr="009359DD">
          <w:rPr>
            <w:color w:val="5B9BD5" w:themeColor="accent1"/>
            <w:sz w:val="20"/>
          </w:rPr>
          <w:t xml:space="preserve"> - </w:t>
        </w:r>
        <w:r w:rsidRPr="00E458BB">
          <w:rPr>
            <w:color w:val="5B9BD5" w:themeColor="accent1"/>
            <w:sz w:val="20"/>
          </w:rPr>
          <w:t xml:space="preserve">PROJETO </w:t>
        </w:r>
        <w:r>
          <w:rPr>
            <w:color w:val="5B9BD5" w:themeColor="accent1"/>
            <w:sz w:val="20"/>
          </w:rPr>
          <w:t>EXECUTIVO DA ADUTORA DE CURIMATÁ, ESTADO DO PI</w:t>
        </w:r>
        <w:r w:rsidRPr="009359DD">
          <w:rPr>
            <w:color w:val="5B9BD5" w:themeColor="accent1"/>
            <w:sz w:val="20"/>
          </w:rPr>
          <w:tab/>
          <w:t xml:space="preserve"> </w:t>
        </w:r>
        <w:r>
          <w:rPr>
            <w:color w:val="5B9BD5" w:themeColor="accent1"/>
            <w:sz w:val="20"/>
          </w:rPr>
          <w:fldChar w:fldCharType="begin"/>
        </w:r>
        <w:r>
          <w:rPr>
            <w:color w:val="5B9BD5" w:themeColor="accent1"/>
            <w:sz w:val="20"/>
          </w:rPr>
          <w:instrText xml:space="preserve"> PAGE  \* Arabic  \* MERGEFORMAT </w:instrText>
        </w:r>
        <w:r>
          <w:rPr>
            <w:color w:val="5B9BD5" w:themeColor="accent1"/>
            <w:sz w:val="20"/>
          </w:rPr>
          <w:fldChar w:fldCharType="separate"/>
        </w:r>
        <w:r w:rsidR="00C750DA">
          <w:rPr>
            <w:noProof/>
            <w:color w:val="5B9BD5" w:themeColor="accent1"/>
            <w:sz w:val="20"/>
          </w:rPr>
          <w:t>9</w:t>
        </w:r>
        <w:r>
          <w:rPr>
            <w:color w:val="5B9BD5" w:themeColor="accent1"/>
            <w:sz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F67E" w14:textId="77777777" w:rsidR="00121B93" w:rsidRDefault="00121B93" w:rsidP="00FD6037">
    <w:pPr>
      <w:pStyle w:val="Rodap"/>
      <w:rPr>
        <w:sz w:val="18"/>
      </w:rPr>
    </w:pP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F64F9" w14:textId="77777777" w:rsidR="00121B93" w:rsidRDefault="00121B93" w:rsidP="00FD6037">
      <w:r>
        <w:separator/>
      </w:r>
    </w:p>
  </w:footnote>
  <w:footnote w:type="continuationSeparator" w:id="0">
    <w:p w14:paraId="4BF0A434" w14:textId="77777777" w:rsidR="00121B93" w:rsidRDefault="00121B93" w:rsidP="00FD60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7" w:type="dxa"/>
      <w:jc w:val="center"/>
      <w:tblLook w:val="04A0" w:firstRow="1" w:lastRow="0" w:firstColumn="1" w:lastColumn="0" w:noHBand="0" w:noVBand="1"/>
    </w:tblPr>
    <w:tblGrid>
      <w:gridCol w:w="2976"/>
      <w:gridCol w:w="6661"/>
    </w:tblGrid>
    <w:tr w:rsidR="00121B93" w14:paraId="2A858733" w14:textId="77777777" w:rsidTr="00D84BDD">
      <w:trPr>
        <w:trHeight w:val="113"/>
        <w:jc w:val="center"/>
      </w:trPr>
      <w:tc>
        <w:tcPr>
          <w:tcW w:w="2976" w:type="dxa"/>
          <w:vAlign w:val="center"/>
        </w:tcPr>
        <w:p w14:paraId="7F4C459B" w14:textId="77777777" w:rsidR="00121B93" w:rsidRDefault="00121B93" w:rsidP="00FD6037">
          <w:pPr>
            <w:pStyle w:val="Cabealho"/>
          </w:pPr>
          <w:r>
            <w:rPr>
              <w:noProof/>
              <w:lang w:eastAsia="ja-JP"/>
            </w:rPr>
            <w:drawing>
              <wp:inline distT="0" distB="0" distL="0" distR="0" wp14:anchorId="6D780CCC" wp14:editId="318FCD6B">
                <wp:extent cx="1751106" cy="460188"/>
                <wp:effectExtent l="0" t="0" r="190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6661" w:type="dxa"/>
          <w:vAlign w:val="center"/>
        </w:tcPr>
        <w:p w14:paraId="2C1739D4" w14:textId="08140D02" w:rsidR="00121B93" w:rsidRPr="00D84BDD" w:rsidRDefault="00121B93" w:rsidP="00FD6037">
          <w:pPr>
            <w:pStyle w:val="Cabealho"/>
            <w:rPr>
              <w:b/>
              <w:color w:val="70AD47" w:themeColor="accent6"/>
              <w:sz w:val="20"/>
            </w:rPr>
          </w:pPr>
          <w:r w:rsidRPr="00D84BDD">
            <w:rPr>
              <w:b/>
              <w:color w:val="70AD47" w:themeColor="accent6"/>
              <w:sz w:val="20"/>
            </w:rPr>
            <w:t xml:space="preserve">Ministério </w:t>
          </w:r>
          <w:r>
            <w:rPr>
              <w:b/>
              <w:color w:val="70AD47" w:themeColor="accent6"/>
              <w:sz w:val="20"/>
            </w:rPr>
            <w:t>do Desenvolvimento Regional - MDR</w:t>
          </w:r>
        </w:p>
        <w:p w14:paraId="121250DC" w14:textId="77777777" w:rsidR="00121B93" w:rsidRPr="00D84BDD" w:rsidRDefault="00121B93" w:rsidP="00FD6037">
          <w:pPr>
            <w:pStyle w:val="Cabealho"/>
            <w:rPr>
              <w:b/>
              <w:color w:val="70AD47" w:themeColor="accent6"/>
              <w:sz w:val="20"/>
            </w:rPr>
          </w:pPr>
          <w:r w:rsidRPr="00D84BDD">
            <w:rPr>
              <w:b/>
              <w:color w:val="70AD47" w:themeColor="accent6"/>
              <w:sz w:val="20"/>
            </w:rPr>
            <w:t>Companhia de Desenvolvimento dos Vales do São Francisco e do Parnaíba</w:t>
          </w:r>
        </w:p>
        <w:p w14:paraId="63B4CF67" w14:textId="77777777" w:rsidR="00121B93" w:rsidRPr="00D84BDD" w:rsidRDefault="00121B93" w:rsidP="00FD6037">
          <w:pPr>
            <w:pStyle w:val="Cabealho"/>
            <w:rPr>
              <w:color w:val="70AD47" w:themeColor="accent6"/>
            </w:rPr>
          </w:pPr>
          <w:r>
            <w:rPr>
              <w:b/>
              <w:color w:val="70AD47" w:themeColor="accent6"/>
              <w:sz w:val="20"/>
            </w:rPr>
            <w:t>Á</w:t>
          </w:r>
          <w:r w:rsidRPr="00D84BDD">
            <w:rPr>
              <w:b/>
              <w:color w:val="70AD47" w:themeColor="accent6"/>
              <w:sz w:val="20"/>
            </w:rPr>
            <w:t>rea de Desenvolvimento Integrado e Infraestrutura</w:t>
          </w:r>
        </w:p>
      </w:tc>
    </w:tr>
  </w:tbl>
  <w:p w14:paraId="5FA06EC4" w14:textId="77777777" w:rsidR="00121B93" w:rsidRDefault="00121B93">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7" w:type="dxa"/>
      <w:jc w:val="center"/>
      <w:tblLook w:val="04A0" w:firstRow="1" w:lastRow="0" w:firstColumn="1" w:lastColumn="0" w:noHBand="0" w:noVBand="1"/>
    </w:tblPr>
    <w:tblGrid>
      <w:gridCol w:w="2976"/>
      <w:gridCol w:w="6661"/>
    </w:tblGrid>
    <w:tr w:rsidR="00121B93" w14:paraId="60BB26C6" w14:textId="77777777" w:rsidTr="00D84BDD">
      <w:trPr>
        <w:trHeight w:val="113"/>
        <w:jc w:val="center"/>
      </w:trPr>
      <w:tc>
        <w:tcPr>
          <w:tcW w:w="2976" w:type="dxa"/>
          <w:vAlign w:val="center"/>
        </w:tcPr>
        <w:p w14:paraId="746B7070" w14:textId="77777777" w:rsidR="00121B93" w:rsidRDefault="00121B93" w:rsidP="00C745B7">
          <w:pPr>
            <w:pStyle w:val="Cabealho"/>
          </w:pPr>
          <w:r>
            <w:rPr>
              <w:noProof/>
              <w:lang w:eastAsia="ja-JP"/>
            </w:rPr>
            <w:drawing>
              <wp:inline distT="0" distB="0" distL="0" distR="0" wp14:anchorId="1895ED37" wp14:editId="4ABA1BB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6661" w:type="dxa"/>
          <w:vAlign w:val="center"/>
        </w:tcPr>
        <w:p w14:paraId="540A1296" w14:textId="77777777" w:rsidR="00121B93" w:rsidRPr="00D84BDD" w:rsidRDefault="00121B93" w:rsidP="001A5905">
          <w:pPr>
            <w:pStyle w:val="Cabealho"/>
            <w:rPr>
              <w:b/>
              <w:color w:val="70AD47" w:themeColor="accent6"/>
              <w:sz w:val="20"/>
            </w:rPr>
          </w:pPr>
          <w:r w:rsidRPr="00D84BDD">
            <w:rPr>
              <w:b/>
              <w:color w:val="70AD47" w:themeColor="accent6"/>
              <w:sz w:val="20"/>
            </w:rPr>
            <w:t xml:space="preserve">Ministério </w:t>
          </w:r>
          <w:r>
            <w:rPr>
              <w:b/>
              <w:color w:val="70AD47" w:themeColor="accent6"/>
              <w:sz w:val="20"/>
            </w:rPr>
            <w:t>do Desenvolvimento Regional - MDR</w:t>
          </w:r>
        </w:p>
        <w:p w14:paraId="293A65E8" w14:textId="77777777" w:rsidR="00121B93" w:rsidRPr="009359DD" w:rsidRDefault="00121B93" w:rsidP="00C745B7">
          <w:pPr>
            <w:pStyle w:val="Cabealho"/>
            <w:rPr>
              <w:b/>
              <w:color w:val="70AD47" w:themeColor="accent6"/>
              <w:sz w:val="20"/>
            </w:rPr>
          </w:pPr>
          <w:r w:rsidRPr="009359DD">
            <w:rPr>
              <w:b/>
              <w:color w:val="70AD47" w:themeColor="accent6"/>
              <w:sz w:val="20"/>
            </w:rPr>
            <w:t>Companhia de Desenvolvimento dos Vales do São Francisco e do Parnaíba</w:t>
          </w:r>
        </w:p>
        <w:p w14:paraId="40643E69" w14:textId="77777777" w:rsidR="00121B93" w:rsidRDefault="00121B93" w:rsidP="00C745B7">
          <w:pPr>
            <w:pStyle w:val="Cabealho"/>
          </w:pPr>
          <w:r w:rsidRPr="009359DD">
            <w:rPr>
              <w:b/>
              <w:color w:val="70AD47" w:themeColor="accent6"/>
              <w:sz w:val="20"/>
            </w:rPr>
            <w:t>Área de Desenvolvimento Integrado e Infraestrutura</w:t>
          </w:r>
        </w:p>
      </w:tc>
    </w:tr>
  </w:tbl>
  <w:p w14:paraId="06CB5199" w14:textId="77777777" w:rsidR="00121B93" w:rsidRDefault="00121B93">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DA48B67C"/>
    <w:lvl w:ilvl="0">
      <w:start w:val="1"/>
      <w:numFmt w:val="bullet"/>
      <w:pStyle w:val="Numerada4"/>
      <w:lvlText w:val=""/>
      <w:lvlJc w:val="left"/>
      <w:pPr>
        <w:tabs>
          <w:tab w:val="num" w:pos="2628"/>
        </w:tabs>
        <w:ind w:left="2608" w:hanging="34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1235"/>
        </w:tabs>
        <w:ind w:left="1235" w:hanging="929"/>
      </w:pPr>
    </w:lvl>
    <w:lvl w:ilvl="1">
      <w:start w:val="1"/>
      <w:numFmt w:val="decimal"/>
      <w:lvlText w:val="%1.%2."/>
      <w:lvlJc w:val="left"/>
      <w:pPr>
        <w:tabs>
          <w:tab w:val="num" w:pos="1253"/>
        </w:tabs>
        <w:ind w:left="1253" w:hanging="930"/>
      </w:pPr>
      <w:rPr>
        <w:rFonts w:ascii="Times New Roman" w:hAnsi="Times New Roman"/>
        <w:b w:val="0"/>
        <w:i w:val="0"/>
        <w:sz w:val="26"/>
      </w:rPr>
    </w:lvl>
    <w:lvl w:ilvl="2">
      <w:start w:val="1"/>
      <w:numFmt w:val="decimal"/>
      <w:lvlText w:val="%1.%2.%3."/>
      <w:lvlJc w:val="left"/>
      <w:pPr>
        <w:tabs>
          <w:tab w:val="num" w:pos="1255"/>
        </w:tabs>
        <w:ind w:left="1255" w:hanging="929"/>
      </w:pPr>
      <w:rPr>
        <w:rFonts w:ascii="Times New Roman" w:hAnsi="Times New Roman"/>
        <w:b w:val="0"/>
        <w:i w:val="0"/>
        <w:sz w:val="26"/>
      </w:rPr>
    </w:lvl>
    <w:lvl w:ilvl="3">
      <w:start w:val="1"/>
      <w:numFmt w:val="decimal"/>
      <w:lvlText w:val="%1.%2.%3.%4."/>
      <w:lvlJc w:val="left"/>
      <w:pPr>
        <w:tabs>
          <w:tab w:val="num" w:pos="1254"/>
        </w:tabs>
        <w:ind w:left="1254" w:hanging="931"/>
      </w:pPr>
    </w:lvl>
    <w:lvl w:ilvl="4">
      <w:start w:val="1"/>
      <w:numFmt w:val="decimal"/>
      <w:lvlText w:val="%1.%2.%3.%4.%5."/>
      <w:lvlJc w:val="left"/>
      <w:pPr>
        <w:tabs>
          <w:tab w:val="num" w:pos="1758"/>
        </w:tabs>
        <w:ind w:left="1758" w:hanging="792"/>
      </w:pPr>
    </w:lvl>
    <w:lvl w:ilvl="5">
      <w:start w:val="1"/>
      <w:numFmt w:val="decimal"/>
      <w:lvlText w:val="%1.%2.%3.%4.%5.%6."/>
      <w:lvlJc w:val="left"/>
      <w:pPr>
        <w:tabs>
          <w:tab w:val="num" w:pos="2262"/>
        </w:tabs>
        <w:ind w:left="2262" w:hanging="936"/>
      </w:pPr>
    </w:lvl>
    <w:lvl w:ilvl="6">
      <w:start w:val="1"/>
      <w:numFmt w:val="decimal"/>
      <w:lvlText w:val="%1.%2.%3.%4.%5.%6.%7."/>
      <w:lvlJc w:val="left"/>
      <w:pPr>
        <w:tabs>
          <w:tab w:val="num" w:pos="2766"/>
        </w:tabs>
        <w:ind w:left="2766" w:hanging="1080"/>
      </w:pPr>
    </w:lvl>
    <w:lvl w:ilvl="7">
      <w:start w:val="1"/>
      <w:numFmt w:val="decimal"/>
      <w:lvlText w:val="%1.%2.%3.%4.%5.%6.%7.%8."/>
      <w:lvlJc w:val="left"/>
      <w:pPr>
        <w:tabs>
          <w:tab w:val="num" w:pos="3270"/>
        </w:tabs>
        <w:ind w:left="3270" w:hanging="1224"/>
      </w:pPr>
    </w:lvl>
    <w:lvl w:ilvl="8">
      <w:start w:val="1"/>
      <w:numFmt w:val="decimal"/>
      <w:lvlText w:val="%1.%2.%3.%4.%5.%6.%7.%8.%9."/>
      <w:lvlJc w:val="left"/>
      <w:pPr>
        <w:tabs>
          <w:tab w:val="num" w:pos="3846"/>
        </w:tabs>
        <w:ind w:left="3846" w:hanging="1440"/>
      </w:pPr>
    </w:lvl>
  </w:abstractNum>
  <w:abstractNum w:abstractNumId="2" w15:restartNumberingAfterBreak="0">
    <w:nsid w:val="00000002"/>
    <w:multiLevelType w:val="singleLevel"/>
    <w:tmpl w:val="00000002"/>
    <w:name w:val="WW8Num2"/>
    <w:lvl w:ilvl="0">
      <w:start w:val="1"/>
      <w:numFmt w:val="decimal"/>
      <w:lvlText w:val="%1."/>
      <w:lvlJc w:val="left"/>
      <w:pPr>
        <w:tabs>
          <w:tab w:val="num" w:pos="283"/>
        </w:tabs>
        <w:ind w:left="283" w:hanging="283"/>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360"/>
        </w:tabs>
      </w:pPr>
      <w:rPr>
        <w:b w:val="0"/>
        <w:i w:val="0"/>
      </w:rPr>
    </w:lvl>
  </w:abstractNum>
  <w:abstractNum w:abstractNumId="4" w15:restartNumberingAfterBreak="0">
    <w:nsid w:val="00000004"/>
    <w:multiLevelType w:val="singleLevel"/>
    <w:tmpl w:val="00000004"/>
    <w:name w:val="WW8Num100"/>
    <w:lvl w:ilvl="0">
      <w:start w:val="1"/>
      <w:numFmt w:val="decimal"/>
      <w:lvlText w:val=" %1 "/>
      <w:lvlJc w:val="left"/>
      <w:pPr>
        <w:tabs>
          <w:tab w:val="num" w:pos="360"/>
        </w:tabs>
        <w:ind w:left="340" w:hanging="340"/>
      </w:pPr>
    </w:lvl>
  </w:abstractNum>
  <w:abstractNum w:abstractNumId="5" w15:restartNumberingAfterBreak="0">
    <w:nsid w:val="00000005"/>
    <w:multiLevelType w:val="multilevel"/>
    <w:tmpl w:val="00000005"/>
    <w:name w:val="WW8Num5"/>
    <w:lvl w:ilvl="0">
      <w:start w:val="1"/>
      <w:numFmt w:val="decimal"/>
      <w:lvlText w:val="%1"/>
      <w:lvlJc w:val="left"/>
      <w:pPr>
        <w:tabs>
          <w:tab w:val="num" w:pos="1015"/>
        </w:tabs>
        <w:ind w:left="1015" w:hanging="1015"/>
      </w:pPr>
    </w:lvl>
    <w:lvl w:ilvl="1">
      <w:start w:val="1"/>
      <w:numFmt w:val="decimal"/>
      <w:lvlText w:val="%1.%2"/>
      <w:lvlJc w:val="left"/>
      <w:pPr>
        <w:tabs>
          <w:tab w:val="num" w:pos="1015"/>
        </w:tabs>
        <w:ind w:left="1015" w:hanging="1015"/>
      </w:pPr>
    </w:lvl>
    <w:lvl w:ilvl="2">
      <w:start w:val="1"/>
      <w:numFmt w:val="decimal"/>
      <w:lvlText w:val="%1.%2.%3"/>
      <w:lvlJc w:val="left"/>
      <w:pPr>
        <w:tabs>
          <w:tab w:val="num" w:pos="1015"/>
        </w:tabs>
        <w:ind w:left="1015" w:hanging="1015"/>
      </w:pPr>
    </w:lvl>
    <w:lvl w:ilvl="3">
      <w:start w:val="1"/>
      <w:numFmt w:val="decimal"/>
      <w:lvlText w:val="%1.%2.%3.%4"/>
      <w:lvlJc w:val="left"/>
      <w:pPr>
        <w:tabs>
          <w:tab w:val="num" w:pos="1015"/>
        </w:tabs>
        <w:ind w:left="1015" w:hanging="1015"/>
      </w:pPr>
      <w:rPr>
        <w:rFonts w:ascii="Times New Roman" w:hAnsi="Times New Roman"/>
        <w:b w:val="0"/>
        <w:i w:val="0"/>
        <w:color w:val="auto"/>
        <w:sz w:val="24"/>
      </w:r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6" w15:restartNumberingAfterBreak="0">
    <w:nsid w:val="00000006"/>
    <w:multiLevelType w:val="multilevel"/>
    <w:tmpl w:val="00000006"/>
    <w:name w:val="WW8Num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7"/>
    <w:multiLevelType w:val="multilevel"/>
    <w:tmpl w:val="00000007"/>
    <w:name w:val="WW8Num25"/>
    <w:lvl w:ilvl="0">
      <w:start w:val="1"/>
      <w:numFmt w:val="decimal"/>
      <w:lvlText w:val="%1"/>
      <w:lvlJc w:val="left"/>
      <w:pPr>
        <w:tabs>
          <w:tab w:val="num" w:pos="1015"/>
        </w:tabs>
        <w:ind w:left="1015" w:hanging="1015"/>
      </w:pPr>
    </w:lvl>
    <w:lvl w:ilvl="1">
      <w:start w:val="1"/>
      <w:numFmt w:val="decimal"/>
      <w:lvlText w:val="%1.%2"/>
      <w:lvlJc w:val="left"/>
      <w:pPr>
        <w:tabs>
          <w:tab w:val="num" w:pos="1015"/>
        </w:tabs>
        <w:ind w:left="1015" w:hanging="1015"/>
      </w:pPr>
    </w:lvl>
    <w:lvl w:ilvl="2">
      <w:start w:val="1"/>
      <w:numFmt w:val="decimal"/>
      <w:lvlText w:val="%1.%2.%3"/>
      <w:lvlJc w:val="left"/>
      <w:pPr>
        <w:tabs>
          <w:tab w:val="num" w:pos="1015"/>
        </w:tabs>
        <w:ind w:left="1015" w:hanging="1015"/>
      </w:pPr>
    </w:lvl>
    <w:lvl w:ilvl="3">
      <w:start w:val="1"/>
      <w:numFmt w:val="decimal"/>
      <w:lvlText w:val="%1.%2.%3.%4"/>
      <w:lvlJc w:val="left"/>
      <w:pPr>
        <w:tabs>
          <w:tab w:val="num" w:pos="1015"/>
        </w:tabs>
        <w:ind w:left="1015" w:hanging="1015"/>
      </w:pPr>
      <w:rPr>
        <w:rFonts w:ascii="Times New Roman" w:hAnsi="Times New Roman"/>
        <w:b w:val="0"/>
        <w:i w:val="0"/>
        <w:color w:val="auto"/>
        <w:sz w:val="24"/>
      </w:r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8" w15:restartNumberingAfterBreak="0">
    <w:nsid w:val="00000008"/>
    <w:multiLevelType w:val="multilevel"/>
    <w:tmpl w:val="00000008"/>
    <w:name w:val="WW8Num8"/>
    <w:lvl w:ilvl="0">
      <w:start w:val="7"/>
      <w:numFmt w:val="decimal"/>
      <w:lvlText w:val="%1."/>
      <w:lvlJc w:val="left"/>
      <w:pPr>
        <w:tabs>
          <w:tab w:val="num" w:pos="360"/>
        </w:tabs>
        <w:ind w:left="360" w:hanging="360"/>
      </w:pPr>
    </w:lvl>
    <w:lvl w:ilvl="1">
      <w:start w:val="1"/>
      <w:numFmt w:val="decimal"/>
      <w:lvlText w:val="%1.%2."/>
      <w:lvlJc w:val="left"/>
      <w:pPr>
        <w:tabs>
          <w:tab w:val="num" w:pos="851"/>
        </w:tabs>
        <w:ind w:left="851" w:hanging="360"/>
      </w:pPr>
    </w:lvl>
    <w:lvl w:ilvl="2">
      <w:start w:val="1"/>
      <w:numFmt w:val="decimal"/>
      <w:lvlText w:val="%1.%2.%3."/>
      <w:lvlJc w:val="left"/>
      <w:pPr>
        <w:tabs>
          <w:tab w:val="num" w:pos="1702"/>
        </w:tabs>
        <w:ind w:left="1702" w:hanging="720"/>
      </w:pPr>
    </w:lvl>
    <w:lvl w:ilvl="3">
      <w:start w:val="1"/>
      <w:numFmt w:val="decimal"/>
      <w:lvlText w:val="%1.%2.%3.%4."/>
      <w:lvlJc w:val="left"/>
      <w:pPr>
        <w:tabs>
          <w:tab w:val="num" w:pos="2193"/>
        </w:tabs>
        <w:ind w:left="2193" w:hanging="720"/>
      </w:pPr>
    </w:lvl>
    <w:lvl w:ilvl="4">
      <w:start w:val="1"/>
      <w:numFmt w:val="decimal"/>
      <w:lvlText w:val="%1.%2.%3.%4.%5."/>
      <w:lvlJc w:val="left"/>
      <w:pPr>
        <w:tabs>
          <w:tab w:val="num" w:pos="3044"/>
        </w:tabs>
        <w:ind w:left="3044" w:hanging="1080"/>
      </w:pPr>
    </w:lvl>
    <w:lvl w:ilvl="5">
      <w:start w:val="1"/>
      <w:numFmt w:val="decimal"/>
      <w:lvlText w:val="%1.%2.%3.%4.%5.%6."/>
      <w:lvlJc w:val="left"/>
      <w:pPr>
        <w:tabs>
          <w:tab w:val="num" w:pos="3535"/>
        </w:tabs>
        <w:ind w:left="3535" w:hanging="1080"/>
      </w:pPr>
    </w:lvl>
    <w:lvl w:ilvl="6">
      <w:start w:val="1"/>
      <w:numFmt w:val="decimal"/>
      <w:lvlText w:val="%1.%2.%3.%4.%5.%6.%7."/>
      <w:lvlJc w:val="left"/>
      <w:pPr>
        <w:tabs>
          <w:tab w:val="num" w:pos="4386"/>
        </w:tabs>
        <w:ind w:left="4386" w:hanging="1440"/>
      </w:pPr>
    </w:lvl>
    <w:lvl w:ilvl="7">
      <w:start w:val="1"/>
      <w:numFmt w:val="decimal"/>
      <w:lvlText w:val="%1.%2.%3.%4.%5.%6.%7.%8."/>
      <w:lvlJc w:val="left"/>
      <w:pPr>
        <w:tabs>
          <w:tab w:val="num" w:pos="4877"/>
        </w:tabs>
        <w:ind w:left="4877" w:hanging="1440"/>
      </w:pPr>
    </w:lvl>
    <w:lvl w:ilvl="8">
      <w:start w:val="1"/>
      <w:numFmt w:val="decimal"/>
      <w:lvlText w:val="%1.%2.%3.%4.%5.%6.%7.%8.%9."/>
      <w:lvlJc w:val="left"/>
      <w:pPr>
        <w:tabs>
          <w:tab w:val="num" w:pos="5728"/>
        </w:tabs>
        <w:ind w:left="5728" w:hanging="1800"/>
      </w:pPr>
    </w:lvl>
  </w:abstractNum>
  <w:abstractNum w:abstractNumId="9" w15:restartNumberingAfterBreak="0">
    <w:nsid w:val="00000009"/>
    <w:multiLevelType w:val="singleLevel"/>
    <w:tmpl w:val="00000009"/>
    <w:name w:val="WW8Num9"/>
    <w:lvl w:ilvl="0">
      <w:start w:val="1"/>
      <w:numFmt w:val="bullet"/>
      <w:lvlText w:val=""/>
      <w:lvlJc w:val="left"/>
      <w:pPr>
        <w:tabs>
          <w:tab w:val="num" w:pos="644"/>
        </w:tabs>
        <w:ind w:left="644" w:hanging="360"/>
      </w:pPr>
      <w:rPr>
        <w:rFonts w:ascii="Symbol" w:hAnsi="Symbol"/>
        <w:sz w:val="22"/>
      </w:rPr>
    </w:lvl>
  </w:abstractNum>
  <w:abstractNum w:abstractNumId="10" w15:restartNumberingAfterBreak="0">
    <w:nsid w:val="0000000A"/>
    <w:multiLevelType w:val="multilevel"/>
    <w:tmpl w:val="0000000A"/>
    <w:name w:val="WW8Num62"/>
    <w:lvl w:ilvl="0">
      <w:start w:val="6"/>
      <w:numFmt w:val="decimal"/>
      <w:lvlText w:val="%1"/>
      <w:lvlJc w:val="left"/>
      <w:pPr>
        <w:tabs>
          <w:tab w:val="num" w:pos="644"/>
        </w:tabs>
        <w:ind w:left="644" w:hanging="360"/>
      </w:pPr>
    </w:lvl>
    <w:lvl w:ilvl="1">
      <w:start w:val="1"/>
      <w:numFmt w:val="decimal"/>
      <w:lvlText w:val="%1.%2"/>
      <w:lvlJc w:val="left"/>
      <w:pPr>
        <w:tabs>
          <w:tab w:val="num" w:pos="1015"/>
        </w:tabs>
        <w:ind w:left="1015" w:hanging="1015"/>
      </w:pPr>
    </w:lvl>
    <w:lvl w:ilvl="2">
      <w:start w:val="1"/>
      <w:numFmt w:val="decimal"/>
      <w:lvlText w:val="%1.%2.%3"/>
      <w:lvlJc w:val="left"/>
      <w:pPr>
        <w:tabs>
          <w:tab w:val="num" w:pos="1274"/>
        </w:tabs>
        <w:ind w:left="1274" w:hanging="990"/>
      </w:pPr>
    </w:lvl>
    <w:lvl w:ilvl="3">
      <w:start w:val="1"/>
      <w:numFmt w:val="decimal"/>
      <w:lvlText w:val="%1.%2.%3.%4"/>
      <w:lvlJc w:val="left"/>
      <w:pPr>
        <w:tabs>
          <w:tab w:val="num" w:pos="1276"/>
        </w:tabs>
        <w:ind w:left="1276" w:hanging="992"/>
      </w:pPr>
      <w:rPr>
        <w:rFonts w:ascii="Times New Roman" w:hAnsi="Times New Roman"/>
        <w:b w:val="0"/>
        <w:i w:val="0"/>
        <w:color w:val="auto"/>
        <w:sz w:val="24"/>
      </w:r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1" w15:restartNumberingAfterBreak="0">
    <w:nsid w:val="0000000B"/>
    <w:multiLevelType w:val="singleLevel"/>
    <w:tmpl w:val="0000000B"/>
    <w:name w:val="WW8Num66"/>
    <w:lvl w:ilvl="0">
      <w:start w:val="1"/>
      <w:numFmt w:val="lowerLetter"/>
      <w:lvlText w:val="%1)"/>
      <w:lvlJc w:val="left"/>
      <w:pPr>
        <w:tabs>
          <w:tab w:val="num" w:pos="1298"/>
        </w:tabs>
        <w:ind w:left="1298" w:hanging="447"/>
      </w:pPr>
      <w:rPr>
        <w:b w:val="0"/>
        <w:i w:val="0"/>
      </w:rPr>
    </w:lvl>
  </w:abstractNum>
  <w:abstractNum w:abstractNumId="12" w15:restartNumberingAfterBreak="0">
    <w:nsid w:val="0000000C"/>
    <w:multiLevelType w:val="multilevel"/>
    <w:tmpl w:val="0000000C"/>
    <w:name w:val="WW8Num12"/>
    <w:lvl w:ilvl="0">
      <w:start w:val="1"/>
      <w:numFmt w:val="decimal"/>
      <w:lvlText w:val="%1"/>
      <w:lvlJc w:val="left"/>
      <w:pPr>
        <w:tabs>
          <w:tab w:val="num" w:pos="1015"/>
        </w:tabs>
      </w:pPr>
    </w:lvl>
    <w:lvl w:ilvl="1">
      <w:start w:val="1"/>
      <w:numFmt w:val="decimal"/>
      <w:lvlText w:val="%1.%2"/>
      <w:lvlJc w:val="left"/>
      <w:pPr>
        <w:tabs>
          <w:tab w:val="num" w:pos="1015"/>
        </w:tabs>
      </w:pPr>
    </w:lvl>
    <w:lvl w:ilvl="2">
      <w:start w:val="1"/>
      <w:numFmt w:val="decimal"/>
      <w:lvlText w:val="%1.%2.%3"/>
      <w:lvlJc w:val="left"/>
      <w:pPr>
        <w:tabs>
          <w:tab w:val="num" w:pos="1015"/>
        </w:tabs>
      </w:pPr>
    </w:lvl>
    <w:lvl w:ilvl="3">
      <w:start w:val="1"/>
      <w:numFmt w:val="decimal"/>
      <w:lvlText w:val="%1.%2.%3.%4"/>
      <w:lvlJc w:val="left"/>
      <w:pPr>
        <w:tabs>
          <w:tab w:val="num" w:pos="1015"/>
        </w:tabs>
      </w:pPr>
      <w:rPr>
        <w:rFonts w:ascii="Times New Roman" w:hAnsi="Times New Roman"/>
        <w:b w:val="0"/>
        <w:i w:val="0"/>
        <w:color w:val="auto"/>
        <w:sz w:val="24"/>
      </w:rPr>
    </w:lvl>
    <w:lvl w:ilvl="4">
      <w:start w:val="1"/>
      <w:numFmt w:val="decimal"/>
      <w:lvlText w:val="%1.%2.%3.%4.%5"/>
      <w:lvlJc w:val="left"/>
      <w:pPr>
        <w:tabs>
          <w:tab w:val="num" w:pos="1364"/>
        </w:tabs>
      </w:pPr>
    </w:lvl>
    <w:lvl w:ilvl="5">
      <w:start w:val="1"/>
      <w:numFmt w:val="decimal"/>
      <w:lvlText w:val="%1.%2.%3.%4.%5.%6"/>
      <w:lvlJc w:val="left"/>
      <w:pPr>
        <w:tabs>
          <w:tab w:val="num" w:pos="1364"/>
        </w:tabs>
      </w:pPr>
    </w:lvl>
    <w:lvl w:ilvl="6">
      <w:start w:val="1"/>
      <w:numFmt w:val="decimal"/>
      <w:lvlText w:val="%1.%2.%3.%4.%5.%6.%7"/>
      <w:lvlJc w:val="left"/>
      <w:pPr>
        <w:tabs>
          <w:tab w:val="num" w:pos="1724"/>
        </w:tabs>
      </w:pPr>
    </w:lvl>
    <w:lvl w:ilvl="7">
      <w:start w:val="1"/>
      <w:numFmt w:val="decimal"/>
      <w:lvlText w:val="%1.%2.%3.%4.%5.%6.%7.%8"/>
      <w:lvlJc w:val="left"/>
      <w:pPr>
        <w:tabs>
          <w:tab w:val="num" w:pos="1724"/>
        </w:tabs>
      </w:pPr>
    </w:lvl>
    <w:lvl w:ilvl="8">
      <w:start w:val="1"/>
      <w:numFmt w:val="decimal"/>
      <w:lvlText w:val="%1.%2.%3.%4.%5.%6.%7.%8.%9"/>
      <w:lvlJc w:val="left"/>
      <w:pPr>
        <w:tabs>
          <w:tab w:val="num" w:pos="2084"/>
        </w:tabs>
      </w:pPr>
    </w:lvl>
  </w:abstractNum>
  <w:abstractNum w:abstractNumId="13" w15:restartNumberingAfterBreak="0">
    <w:nsid w:val="0000000D"/>
    <w:multiLevelType w:val="multilevel"/>
    <w:tmpl w:val="0000000D"/>
    <w:name w:val="WW8Num13"/>
    <w:lvl w:ilvl="0">
      <w:start w:val="1"/>
      <w:numFmt w:val="lowerLetter"/>
      <w:lvlText w:val="%1)"/>
      <w:lvlJc w:val="left"/>
      <w:pPr>
        <w:tabs>
          <w:tab w:val="num" w:pos="720"/>
        </w:tabs>
      </w:pPr>
    </w:lvl>
    <w:lvl w:ilvl="1">
      <w:start w:val="1"/>
      <w:numFmt w:val="lowerLetter"/>
      <w:lvlText w:val="%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14" w15:restartNumberingAfterBreak="0">
    <w:nsid w:val="0000000E"/>
    <w:multiLevelType w:val="singleLevel"/>
    <w:tmpl w:val="0000000E"/>
    <w:name w:val="WW8Num14"/>
    <w:lvl w:ilvl="0">
      <w:start w:val="1"/>
      <w:numFmt w:val="lowerLetter"/>
      <w:lvlText w:val="%1)"/>
      <w:lvlJc w:val="left"/>
      <w:pPr>
        <w:tabs>
          <w:tab w:val="num" w:pos="1375"/>
        </w:tabs>
        <w:ind w:left="1375" w:hanging="360"/>
      </w:pPr>
    </w:lvl>
  </w:abstractNum>
  <w:abstractNum w:abstractNumId="15" w15:restartNumberingAfterBreak="0">
    <w:nsid w:val="0000000F"/>
    <w:multiLevelType w:val="multilevel"/>
    <w:tmpl w:val="0000000F"/>
    <w:name w:val="WW8Num15"/>
    <w:lvl w:ilvl="0">
      <w:start w:val="1"/>
      <w:numFmt w:val="lowerLetter"/>
      <w:lvlText w:val="%1)"/>
      <w:lvlJc w:val="left"/>
      <w:pPr>
        <w:tabs>
          <w:tab w:val="num" w:pos="720"/>
        </w:tabs>
      </w:pPr>
    </w:lvl>
    <w:lvl w:ilvl="1">
      <w:start w:val="1"/>
      <w:numFmt w:val="lowerLetter"/>
      <w:lvlText w:val="%1.%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16" w15:restartNumberingAfterBreak="0">
    <w:nsid w:val="00000010"/>
    <w:multiLevelType w:val="multilevel"/>
    <w:tmpl w:val="00000010"/>
    <w:name w:val="WW8Num92"/>
    <w:lvl w:ilvl="0">
      <w:start w:val="1"/>
      <w:numFmt w:val="decimal"/>
      <w:lvlText w:val="%1"/>
      <w:lvlJc w:val="left"/>
      <w:pPr>
        <w:tabs>
          <w:tab w:val="num" w:pos="1015"/>
        </w:tabs>
        <w:ind w:left="1015" w:hanging="1015"/>
      </w:pPr>
    </w:lvl>
    <w:lvl w:ilvl="1">
      <w:start w:val="1"/>
      <w:numFmt w:val="decimal"/>
      <w:lvlText w:val="%1.%2"/>
      <w:lvlJc w:val="left"/>
      <w:pPr>
        <w:tabs>
          <w:tab w:val="num" w:pos="1015"/>
        </w:tabs>
        <w:ind w:left="1015" w:hanging="1015"/>
      </w:pPr>
    </w:lvl>
    <w:lvl w:ilvl="2">
      <w:start w:val="1"/>
      <w:numFmt w:val="decimal"/>
      <w:lvlText w:val="%1.%2.%3"/>
      <w:lvlJc w:val="left"/>
      <w:pPr>
        <w:tabs>
          <w:tab w:val="num" w:pos="1015"/>
        </w:tabs>
        <w:ind w:left="1015" w:hanging="1015"/>
      </w:pPr>
    </w:lvl>
    <w:lvl w:ilvl="3">
      <w:start w:val="1"/>
      <w:numFmt w:val="decimal"/>
      <w:lvlText w:val="%1.%2.%3.%4"/>
      <w:lvlJc w:val="left"/>
      <w:pPr>
        <w:tabs>
          <w:tab w:val="num" w:pos="1015"/>
        </w:tabs>
        <w:ind w:left="1015" w:hanging="1015"/>
      </w:pPr>
      <w:rPr>
        <w:rFonts w:ascii="Times New Roman" w:hAnsi="Times New Roman"/>
        <w:b w:val="0"/>
        <w:i w:val="0"/>
        <w:color w:val="auto"/>
        <w:sz w:val="24"/>
      </w:r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7" w15:restartNumberingAfterBreak="0">
    <w:nsid w:val="00000011"/>
    <w:multiLevelType w:val="multilevel"/>
    <w:tmpl w:val="00000011"/>
    <w:name w:val="WW8Num17"/>
    <w:lvl w:ilvl="0">
      <w:start w:val="1"/>
      <w:numFmt w:val="lowerLetter"/>
      <w:lvlText w:val="%1)"/>
      <w:lvlJc w:val="left"/>
      <w:pPr>
        <w:tabs>
          <w:tab w:val="num" w:pos="720"/>
        </w:tabs>
      </w:pPr>
    </w:lvl>
    <w:lvl w:ilvl="1">
      <w:start w:val="1"/>
      <w:numFmt w:val="lowerLetter"/>
      <w:lvlText w:val="%2)"/>
      <w:lvlJc w:val="left"/>
      <w:pPr>
        <w:tabs>
          <w:tab w:val="num" w:pos="1080"/>
        </w:tabs>
      </w:pPr>
    </w:lvl>
    <w:lvl w:ilvl="2">
      <w:start w:val="1"/>
      <w:numFmt w:val="lowerLetter"/>
      <w:lvlText w:val="%3)"/>
      <w:lvlJc w:val="left"/>
      <w:pPr>
        <w:tabs>
          <w:tab w:val="num" w:pos="1440"/>
        </w:tabs>
      </w:pPr>
    </w:lvl>
    <w:lvl w:ilvl="3">
      <w:start w:val="1"/>
      <w:numFmt w:val="lowerLetter"/>
      <w:lvlText w:val="%4)"/>
      <w:lvlJc w:val="left"/>
      <w:pPr>
        <w:tabs>
          <w:tab w:val="num" w:pos="1800"/>
        </w:tabs>
      </w:pPr>
    </w:lvl>
    <w:lvl w:ilvl="4">
      <w:start w:val="1"/>
      <w:numFmt w:val="lowerLetter"/>
      <w:lvlText w:val="%5)"/>
      <w:lvlJc w:val="left"/>
      <w:pPr>
        <w:tabs>
          <w:tab w:val="num" w:pos="2160"/>
        </w:tabs>
      </w:pPr>
    </w:lvl>
    <w:lvl w:ilvl="5">
      <w:start w:val="1"/>
      <w:numFmt w:val="lowerLetter"/>
      <w:lvlText w:val="%6)"/>
      <w:lvlJc w:val="left"/>
      <w:pPr>
        <w:tabs>
          <w:tab w:val="num" w:pos="2520"/>
        </w:tabs>
      </w:pPr>
    </w:lvl>
    <w:lvl w:ilvl="6">
      <w:start w:val="1"/>
      <w:numFmt w:val="lowerLetter"/>
      <w:lvlText w:val="%7)"/>
      <w:lvlJc w:val="left"/>
      <w:pPr>
        <w:tabs>
          <w:tab w:val="num" w:pos="2880"/>
        </w:tabs>
      </w:pPr>
    </w:lvl>
    <w:lvl w:ilvl="7">
      <w:start w:val="1"/>
      <w:numFmt w:val="lowerLetter"/>
      <w:lvlText w:val="%8)"/>
      <w:lvlJc w:val="left"/>
      <w:pPr>
        <w:tabs>
          <w:tab w:val="num" w:pos="3240"/>
        </w:tabs>
      </w:pPr>
    </w:lvl>
    <w:lvl w:ilvl="8">
      <w:start w:val="1"/>
      <w:numFmt w:val="lowerLetter"/>
      <w:lvlText w:val="%9)"/>
      <w:lvlJc w:val="left"/>
      <w:pPr>
        <w:tabs>
          <w:tab w:val="num" w:pos="3600"/>
        </w:tabs>
      </w:pPr>
    </w:lvl>
  </w:abstractNum>
  <w:abstractNum w:abstractNumId="18" w15:restartNumberingAfterBreak="0">
    <w:nsid w:val="00000012"/>
    <w:multiLevelType w:val="multilevel"/>
    <w:tmpl w:val="00000012"/>
    <w:name w:val="WW8Num18"/>
    <w:lvl w:ilvl="0">
      <w:start w:val="1"/>
      <w:numFmt w:val="bullet"/>
      <w:lvlText w:val=""/>
      <w:lvlJc w:val="left"/>
      <w:pPr>
        <w:tabs>
          <w:tab w:val="num" w:pos="1588"/>
        </w:tabs>
        <w:ind w:left="1588" w:hanging="114"/>
      </w:pPr>
      <w:rPr>
        <w:rFonts w:ascii="Wingdings" w:hAnsi="Wingding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3"/>
    <w:multiLevelType w:val="singleLevel"/>
    <w:tmpl w:val="00000013"/>
    <w:name w:val="WW8Num19"/>
    <w:lvl w:ilvl="0">
      <w:start w:val="1"/>
      <w:numFmt w:val="decimal"/>
      <w:lvlText w:val="%1."/>
      <w:lvlJc w:val="left"/>
      <w:pPr>
        <w:tabs>
          <w:tab w:val="num" w:pos="283"/>
        </w:tabs>
        <w:ind w:left="283" w:hanging="283"/>
      </w:pPr>
    </w:lvl>
  </w:abstractNum>
  <w:abstractNum w:abstractNumId="20" w15:restartNumberingAfterBreak="0">
    <w:nsid w:val="00000014"/>
    <w:multiLevelType w:val="multilevel"/>
    <w:tmpl w:val="00000014"/>
    <w:name w:val="WW8Num20"/>
    <w:lvl w:ilvl="0">
      <w:start w:val="17"/>
      <w:numFmt w:val="decimal"/>
      <w:lvlText w:val="%1."/>
      <w:lvlJc w:val="left"/>
      <w:pPr>
        <w:tabs>
          <w:tab w:val="num" w:pos="780"/>
        </w:tabs>
        <w:ind w:left="780" w:hanging="780"/>
      </w:pPr>
    </w:lvl>
    <w:lvl w:ilvl="1">
      <w:start w:val="11"/>
      <w:numFmt w:val="decimal"/>
      <w:lvlText w:val="%1.%2."/>
      <w:lvlJc w:val="left"/>
      <w:pPr>
        <w:tabs>
          <w:tab w:val="num" w:pos="1063"/>
        </w:tabs>
        <w:ind w:left="1063" w:hanging="780"/>
      </w:pPr>
    </w:lvl>
    <w:lvl w:ilvl="2">
      <w:start w:val="1"/>
      <w:numFmt w:val="decimal"/>
      <w:lvlText w:val="%1.%2.%3."/>
      <w:lvlJc w:val="left"/>
      <w:pPr>
        <w:tabs>
          <w:tab w:val="num" w:pos="1346"/>
        </w:tabs>
        <w:ind w:left="1346" w:hanging="780"/>
      </w:pPr>
    </w:lvl>
    <w:lvl w:ilvl="3">
      <w:start w:val="1"/>
      <w:numFmt w:val="decimal"/>
      <w:lvlText w:val="%1.%2.%3.%4."/>
      <w:lvlJc w:val="left"/>
      <w:pPr>
        <w:tabs>
          <w:tab w:val="num" w:pos="1629"/>
        </w:tabs>
        <w:ind w:left="1629" w:hanging="78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21" w15:restartNumberingAfterBreak="0">
    <w:nsid w:val="00000015"/>
    <w:multiLevelType w:val="singleLevel"/>
    <w:tmpl w:val="00000015"/>
    <w:name w:val="WW8Num21"/>
    <w:lvl w:ilvl="0">
      <w:start w:val="1"/>
      <w:numFmt w:val="lowerLetter"/>
      <w:lvlText w:val="%1)"/>
      <w:lvlJc w:val="left"/>
      <w:pPr>
        <w:tabs>
          <w:tab w:val="num" w:pos="1636"/>
        </w:tabs>
        <w:ind w:left="1636" w:hanging="360"/>
      </w:pPr>
    </w:lvl>
  </w:abstractNum>
  <w:abstractNum w:abstractNumId="22" w15:restartNumberingAfterBreak="0">
    <w:nsid w:val="00000016"/>
    <w:multiLevelType w:val="multilevel"/>
    <w:tmpl w:val="00000016"/>
    <w:name w:val="WW8Num22"/>
    <w:lvl w:ilvl="0">
      <w:start w:val="6"/>
      <w:numFmt w:val="decimal"/>
      <w:lvlText w:val="%1."/>
      <w:lvlJc w:val="left"/>
      <w:pPr>
        <w:tabs>
          <w:tab w:val="num" w:pos="360"/>
        </w:tabs>
        <w:ind w:left="360" w:hanging="360"/>
      </w:pPr>
    </w:lvl>
    <w:lvl w:ilvl="1">
      <w:start w:val="1"/>
      <w:numFmt w:val="decimal"/>
      <w:lvlText w:val="%1.%2."/>
      <w:lvlJc w:val="left"/>
      <w:pPr>
        <w:tabs>
          <w:tab w:val="num" w:pos="426"/>
        </w:tabs>
        <w:ind w:left="426" w:hanging="360"/>
      </w:pPr>
    </w:lvl>
    <w:lvl w:ilvl="2">
      <w:start w:val="1"/>
      <w:numFmt w:val="decimal"/>
      <w:lvlText w:val="%1.%2.%3."/>
      <w:lvlJc w:val="left"/>
      <w:pPr>
        <w:tabs>
          <w:tab w:val="num" w:pos="852"/>
        </w:tabs>
        <w:ind w:left="852" w:hanging="720"/>
      </w:pPr>
    </w:lvl>
    <w:lvl w:ilvl="3">
      <w:start w:val="1"/>
      <w:numFmt w:val="decimal"/>
      <w:lvlText w:val="%1.%2.%3.%4."/>
      <w:lvlJc w:val="left"/>
      <w:pPr>
        <w:tabs>
          <w:tab w:val="num" w:pos="918"/>
        </w:tabs>
        <w:ind w:left="918" w:hanging="720"/>
      </w:pPr>
    </w:lvl>
    <w:lvl w:ilvl="4">
      <w:start w:val="1"/>
      <w:numFmt w:val="decimal"/>
      <w:lvlText w:val="%1.%2.%3.%4.%5."/>
      <w:lvlJc w:val="left"/>
      <w:pPr>
        <w:tabs>
          <w:tab w:val="num" w:pos="1344"/>
        </w:tabs>
        <w:ind w:left="1344" w:hanging="1080"/>
      </w:pPr>
    </w:lvl>
    <w:lvl w:ilvl="5">
      <w:start w:val="1"/>
      <w:numFmt w:val="decimal"/>
      <w:lvlText w:val="%1.%2.%3.%4.%5.%6."/>
      <w:lvlJc w:val="left"/>
      <w:pPr>
        <w:tabs>
          <w:tab w:val="num" w:pos="1410"/>
        </w:tabs>
        <w:ind w:left="1410" w:hanging="1080"/>
      </w:pPr>
    </w:lvl>
    <w:lvl w:ilvl="6">
      <w:start w:val="1"/>
      <w:numFmt w:val="decimal"/>
      <w:lvlText w:val="%1.%2.%3.%4.%5.%6.%7."/>
      <w:lvlJc w:val="left"/>
      <w:pPr>
        <w:tabs>
          <w:tab w:val="num" w:pos="1836"/>
        </w:tabs>
        <w:ind w:left="1836" w:hanging="1440"/>
      </w:pPr>
    </w:lvl>
    <w:lvl w:ilvl="7">
      <w:start w:val="1"/>
      <w:numFmt w:val="decimal"/>
      <w:lvlText w:val="%1.%2.%3.%4.%5.%6.%7.%8."/>
      <w:lvlJc w:val="left"/>
      <w:pPr>
        <w:tabs>
          <w:tab w:val="num" w:pos="1902"/>
        </w:tabs>
        <w:ind w:left="1902" w:hanging="1440"/>
      </w:pPr>
    </w:lvl>
    <w:lvl w:ilvl="8">
      <w:start w:val="1"/>
      <w:numFmt w:val="decimal"/>
      <w:lvlText w:val="%1.%2.%3.%4.%5.%6.%7.%8.%9."/>
      <w:lvlJc w:val="left"/>
      <w:pPr>
        <w:tabs>
          <w:tab w:val="num" w:pos="2328"/>
        </w:tabs>
        <w:ind w:left="2328" w:hanging="1800"/>
      </w:pPr>
    </w:lvl>
  </w:abstractNum>
  <w:abstractNum w:abstractNumId="23" w15:restartNumberingAfterBreak="0">
    <w:nsid w:val="00000017"/>
    <w:multiLevelType w:val="singleLevel"/>
    <w:tmpl w:val="00000017"/>
    <w:name w:val="WW8Num157"/>
    <w:lvl w:ilvl="0">
      <w:start w:val="1"/>
      <w:numFmt w:val="lowerLetter"/>
      <w:lvlText w:val="%1)"/>
      <w:lvlJc w:val="left"/>
      <w:pPr>
        <w:tabs>
          <w:tab w:val="num" w:pos="360"/>
        </w:tabs>
        <w:ind w:left="360" w:hanging="360"/>
      </w:pPr>
    </w:lvl>
  </w:abstractNum>
  <w:abstractNum w:abstractNumId="24" w15:restartNumberingAfterBreak="0">
    <w:nsid w:val="00000018"/>
    <w:multiLevelType w:val="multilevel"/>
    <w:tmpl w:val="00000018"/>
    <w:name w:val="WW8Num24"/>
    <w:lvl w:ilvl="0">
      <w:start w:val="8"/>
      <w:numFmt w:val="decimal"/>
      <w:lvlText w:val="%1."/>
      <w:lvlJc w:val="left"/>
      <w:pPr>
        <w:tabs>
          <w:tab w:val="num" w:pos="360"/>
        </w:tabs>
        <w:ind w:left="360" w:hanging="360"/>
      </w:pPr>
    </w:lvl>
    <w:lvl w:ilvl="1">
      <w:start w:val="1"/>
      <w:numFmt w:val="decimal"/>
      <w:lvlText w:val="%1.%2."/>
      <w:lvlJc w:val="left"/>
      <w:pPr>
        <w:tabs>
          <w:tab w:val="num" w:pos="851"/>
        </w:tabs>
        <w:ind w:left="851" w:hanging="360"/>
      </w:pPr>
    </w:lvl>
    <w:lvl w:ilvl="2">
      <w:start w:val="1"/>
      <w:numFmt w:val="decimal"/>
      <w:lvlText w:val="%1.%2.%3."/>
      <w:lvlJc w:val="left"/>
      <w:pPr>
        <w:tabs>
          <w:tab w:val="num" w:pos="1702"/>
        </w:tabs>
        <w:ind w:left="1702" w:hanging="720"/>
      </w:pPr>
    </w:lvl>
    <w:lvl w:ilvl="3">
      <w:start w:val="1"/>
      <w:numFmt w:val="decimal"/>
      <w:lvlText w:val="%1.%2.%3.%4."/>
      <w:lvlJc w:val="left"/>
      <w:pPr>
        <w:tabs>
          <w:tab w:val="num" w:pos="2193"/>
        </w:tabs>
        <w:ind w:left="2193" w:hanging="720"/>
      </w:pPr>
    </w:lvl>
    <w:lvl w:ilvl="4">
      <w:start w:val="1"/>
      <w:numFmt w:val="decimal"/>
      <w:lvlText w:val="%1.%2.%3.%4.%5."/>
      <w:lvlJc w:val="left"/>
      <w:pPr>
        <w:tabs>
          <w:tab w:val="num" w:pos="3044"/>
        </w:tabs>
        <w:ind w:left="3044" w:hanging="1080"/>
      </w:pPr>
    </w:lvl>
    <w:lvl w:ilvl="5">
      <w:start w:val="1"/>
      <w:numFmt w:val="decimal"/>
      <w:lvlText w:val="%1.%2.%3.%4.%5.%6."/>
      <w:lvlJc w:val="left"/>
      <w:pPr>
        <w:tabs>
          <w:tab w:val="num" w:pos="3535"/>
        </w:tabs>
        <w:ind w:left="3535" w:hanging="1080"/>
      </w:pPr>
    </w:lvl>
    <w:lvl w:ilvl="6">
      <w:start w:val="1"/>
      <w:numFmt w:val="decimal"/>
      <w:lvlText w:val="%1.%2.%3.%4.%5.%6.%7."/>
      <w:lvlJc w:val="left"/>
      <w:pPr>
        <w:tabs>
          <w:tab w:val="num" w:pos="4386"/>
        </w:tabs>
        <w:ind w:left="4386" w:hanging="1440"/>
      </w:pPr>
    </w:lvl>
    <w:lvl w:ilvl="7">
      <w:start w:val="1"/>
      <w:numFmt w:val="decimal"/>
      <w:lvlText w:val="%1.%2.%3.%4.%5.%6.%7.%8."/>
      <w:lvlJc w:val="left"/>
      <w:pPr>
        <w:tabs>
          <w:tab w:val="num" w:pos="4877"/>
        </w:tabs>
        <w:ind w:left="4877" w:hanging="1440"/>
      </w:pPr>
    </w:lvl>
    <w:lvl w:ilvl="8">
      <w:start w:val="1"/>
      <w:numFmt w:val="decimal"/>
      <w:lvlText w:val="%1.%2.%3.%4.%5.%6.%7.%8.%9."/>
      <w:lvlJc w:val="left"/>
      <w:pPr>
        <w:tabs>
          <w:tab w:val="num" w:pos="5728"/>
        </w:tabs>
        <w:ind w:left="5728" w:hanging="1800"/>
      </w:pPr>
    </w:lvl>
  </w:abstractNum>
  <w:abstractNum w:abstractNumId="25" w15:restartNumberingAfterBreak="0">
    <w:nsid w:val="0000001A"/>
    <w:multiLevelType w:val="singleLevel"/>
    <w:tmpl w:val="0000001A"/>
    <w:name w:val="WW8Num26"/>
    <w:lvl w:ilvl="0">
      <w:start w:val="1"/>
      <w:numFmt w:val="decimal"/>
      <w:lvlText w:val="%1."/>
      <w:lvlJc w:val="left"/>
      <w:pPr>
        <w:tabs>
          <w:tab w:val="num" w:pos="283"/>
        </w:tabs>
        <w:ind w:left="283" w:hanging="283"/>
      </w:pPr>
      <w:rPr>
        <w:rFonts w:ascii="Wingdings" w:hAnsi="Wingdings"/>
      </w:rPr>
    </w:lvl>
  </w:abstractNum>
  <w:abstractNum w:abstractNumId="26" w15:restartNumberingAfterBreak="0">
    <w:nsid w:val="0000001B"/>
    <w:multiLevelType w:val="singleLevel"/>
    <w:tmpl w:val="0000001B"/>
    <w:name w:val="WW8Num27"/>
    <w:lvl w:ilvl="0">
      <w:start w:val="1"/>
      <w:numFmt w:val="lowerLetter"/>
      <w:lvlText w:val="%1)"/>
      <w:lvlJc w:val="left"/>
      <w:pPr>
        <w:tabs>
          <w:tab w:val="num" w:pos="720"/>
        </w:tabs>
        <w:ind w:left="720" w:hanging="360"/>
      </w:pPr>
    </w:lvl>
  </w:abstractNum>
  <w:abstractNum w:abstractNumId="27" w15:restartNumberingAfterBreak="0">
    <w:nsid w:val="0000001C"/>
    <w:multiLevelType w:val="singleLevel"/>
    <w:tmpl w:val="0000001C"/>
    <w:name w:val="WW8Num28"/>
    <w:lvl w:ilvl="0">
      <w:start w:val="1"/>
      <w:numFmt w:val="lowerLetter"/>
      <w:lvlText w:val="%1)"/>
      <w:lvlJc w:val="left"/>
      <w:pPr>
        <w:tabs>
          <w:tab w:val="num" w:pos="1172"/>
        </w:tabs>
        <w:ind w:left="1172" w:hanging="114"/>
      </w:pPr>
      <w:rPr>
        <w:rFonts w:ascii="Times New Roman" w:eastAsia="Times New Roman" w:hAnsi="Times New Roman" w:cs="Times New Roman"/>
      </w:rPr>
    </w:lvl>
  </w:abstractNum>
  <w:abstractNum w:abstractNumId="28" w15:restartNumberingAfterBreak="0">
    <w:nsid w:val="0000001D"/>
    <w:multiLevelType w:val="singleLevel"/>
    <w:tmpl w:val="0000001D"/>
    <w:name w:val="WW8Num29"/>
    <w:lvl w:ilvl="0">
      <w:start w:val="1"/>
      <w:numFmt w:val="lowerLetter"/>
      <w:lvlText w:val="%1)"/>
      <w:lvlJc w:val="left"/>
      <w:pPr>
        <w:tabs>
          <w:tab w:val="num" w:pos="1375"/>
        </w:tabs>
        <w:ind w:left="1375" w:hanging="360"/>
      </w:pPr>
    </w:lvl>
  </w:abstractNum>
  <w:abstractNum w:abstractNumId="29" w15:restartNumberingAfterBreak="0">
    <w:nsid w:val="0000001E"/>
    <w:multiLevelType w:val="multilevel"/>
    <w:tmpl w:val="0000001E"/>
    <w:name w:val="WW8Num30"/>
    <w:lvl w:ilvl="0">
      <w:start w:val="1"/>
      <w:numFmt w:val="lowerLetter"/>
      <w:lvlText w:val="%1)"/>
      <w:lvlJc w:val="left"/>
      <w:pPr>
        <w:tabs>
          <w:tab w:val="num" w:pos="720"/>
        </w:tabs>
        <w:ind w:left="720" w:hanging="360"/>
      </w:pPr>
      <w:rPr>
        <w:rFonts w:ascii="ZapfHumnst BT" w:eastAsia="Times New Roman" w:hAnsi="ZapfHumnst BT"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0000020"/>
    <w:multiLevelType w:val="singleLevel"/>
    <w:tmpl w:val="00000020"/>
    <w:name w:val="WW8Num32"/>
    <w:lvl w:ilvl="0">
      <w:start w:val="1"/>
      <w:numFmt w:val="lowerLetter"/>
      <w:lvlText w:val="%1)"/>
      <w:lvlJc w:val="left"/>
      <w:pPr>
        <w:tabs>
          <w:tab w:val="num" w:pos="1440"/>
        </w:tabs>
        <w:ind w:left="1440" w:hanging="360"/>
      </w:pPr>
    </w:lvl>
  </w:abstractNum>
  <w:abstractNum w:abstractNumId="32" w15:restartNumberingAfterBreak="0">
    <w:nsid w:val="00000021"/>
    <w:multiLevelType w:val="multilevel"/>
    <w:tmpl w:val="00000021"/>
    <w:name w:val="WW8Num33"/>
    <w:lvl w:ilvl="0">
      <w:start w:val="1"/>
      <w:numFmt w:val="lowerLetter"/>
      <w:lvlText w:val="%1)"/>
      <w:lvlJc w:val="left"/>
      <w:pPr>
        <w:tabs>
          <w:tab w:val="num" w:pos="1211"/>
        </w:tabs>
        <w:ind w:left="1211" w:hanging="360"/>
      </w:pPr>
    </w:lvl>
    <w:lvl w:ilvl="1">
      <w:start w:val="1"/>
      <w:numFmt w:val="bullet"/>
      <w:lvlText w:val=""/>
      <w:lvlJc w:val="left"/>
      <w:pPr>
        <w:tabs>
          <w:tab w:val="num" w:pos="1194"/>
        </w:tabs>
        <w:ind w:left="1194" w:hanging="114"/>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22"/>
    <w:multiLevelType w:val="multilevel"/>
    <w:tmpl w:val="00000022"/>
    <w:name w:val="WW8Num34"/>
    <w:lvl w:ilvl="0">
      <w:start w:val="1"/>
      <w:numFmt w:val="lowerLetter"/>
      <w:lvlText w:val="%1)"/>
      <w:lvlJc w:val="left"/>
      <w:pPr>
        <w:tabs>
          <w:tab w:val="num" w:pos="720"/>
        </w:tabs>
        <w:ind w:left="720" w:hanging="360"/>
      </w:pPr>
      <w:rPr>
        <w:rFonts w:ascii="ZapfHumnst BT" w:hAnsi="ZapfHumnst B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3"/>
    <w:multiLevelType w:val="singleLevel"/>
    <w:tmpl w:val="00000023"/>
    <w:name w:val="WW8Num35"/>
    <w:lvl w:ilvl="0">
      <w:start w:val="1"/>
      <w:numFmt w:val="decimal"/>
      <w:lvlText w:val="%1"/>
      <w:lvlJc w:val="left"/>
      <w:pPr>
        <w:tabs>
          <w:tab w:val="num" w:pos="1211"/>
        </w:tabs>
        <w:ind w:left="1211" w:hanging="360"/>
      </w:pPr>
      <w:rPr>
        <w:sz w:val="16"/>
      </w:rPr>
    </w:lvl>
  </w:abstractNum>
  <w:abstractNum w:abstractNumId="35" w15:restartNumberingAfterBreak="0">
    <w:nsid w:val="00000024"/>
    <w:multiLevelType w:val="multilevel"/>
    <w:tmpl w:val="00000024"/>
    <w:name w:val="WW8Num36"/>
    <w:lvl w:ilvl="0">
      <w:start w:val="1"/>
      <w:numFmt w:val="decimal"/>
      <w:lvlText w:val="%1"/>
      <w:lvlJc w:val="left"/>
      <w:pPr>
        <w:tabs>
          <w:tab w:val="num" w:pos="1276"/>
        </w:tabs>
        <w:ind w:left="1276" w:hanging="992"/>
      </w:pPr>
    </w:lvl>
    <w:lvl w:ilvl="1">
      <w:start w:val="1"/>
      <w:numFmt w:val="decimal"/>
      <w:lvlText w:val="%1.%2"/>
      <w:lvlJc w:val="left"/>
      <w:pPr>
        <w:tabs>
          <w:tab w:val="num" w:pos="1276"/>
        </w:tabs>
        <w:ind w:left="1276" w:hanging="992"/>
      </w:pPr>
    </w:lvl>
    <w:lvl w:ilvl="2">
      <w:start w:val="1"/>
      <w:numFmt w:val="decimal"/>
      <w:lvlText w:val="%1.%2.%3"/>
      <w:lvlJc w:val="left"/>
      <w:pPr>
        <w:tabs>
          <w:tab w:val="num" w:pos="1276"/>
        </w:tabs>
        <w:ind w:left="1276" w:hanging="992"/>
      </w:pPr>
    </w:lvl>
    <w:lvl w:ilvl="3">
      <w:start w:val="1"/>
      <w:numFmt w:val="decimal"/>
      <w:lvlText w:val="%1.%2.%3.%4"/>
      <w:lvlJc w:val="left"/>
      <w:pPr>
        <w:tabs>
          <w:tab w:val="num" w:pos="1276"/>
        </w:tabs>
        <w:ind w:left="1276" w:hanging="992"/>
      </w:pPr>
    </w:lvl>
    <w:lvl w:ilvl="4">
      <w:start w:val="1"/>
      <w:numFmt w:val="decimal"/>
      <w:lvlText w:val="%1.%2.%3.%4.%5"/>
      <w:lvlJc w:val="left"/>
      <w:pPr>
        <w:tabs>
          <w:tab w:val="num" w:pos="1276"/>
        </w:tabs>
        <w:ind w:left="1276" w:hanging="992"/>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00000025"/>
    <w:multiLevelType w:val="singleLevel"/>
    <w:tmpl w:val="00000025"/>
    <w:name w:val="WW8Num37"/>
    <w:lvl w:ilvl="0">
      <w:start w:val="1"/>
      <w:numFmt w:val="lowerLetter"/>
      <w:lvlText w:val="%1)"/>
      <w:lvlJc w:val="left"/>
      <w:pPr>
        <w:tabs>
          <w:tab w:val="num" w:pos="1593"/>
        </w:tabs>
        <w:ind w:left="1593" w:hanging="360"/>
      </w:pPr>
    </w:lvl>
  </w:abstractNum>
  <w:abstractNum w:abstractNumId="37" w15:restartNumberingAfterBreak="0">
    <w:nsid w:val="00000026"/>
    <w:multiLevelType w:val="multilevel"/>
    <w:tmpl w:val="00000026"/>
    <w:name w:val="WW8Num38"/>
    <w:lvl w:ilvl="0">
      <w:start w:val="9"/>
      <w:numFmt w:val="decimal"/>
      <w:lvlText w:val="%1."/>
      <w:lvlJc w:val="left"/>
      <w:pPr>
        <w:tabs>
          <w:tab w:val="num" w:pos="540"/>
        </w:tabs>
        <w:ind w:left="540" w:hanging="540"/>
      </w:pPr>
    </w:lvl>
    <w:lvl w:ilvl="1">
      <w:start w:val="5"/>
      <w:numFmt w:val="decimal"/>
      <w:lvlText w:val="%1.%2."/>
      <w:lvlJc w:val="left"/>
      <w:pPr>
        <w:tabs>
          <w:tab w:val="num" w:pos="823"/>
        </w:tabs>
        <w:ind w:left="823" w:hanging="540"/>
      </w:p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38" w15:restartNumberingAfterBreak="0">
    <w:nsid w:val="00000027"/>
    <w:multiLevelType w:val="multilevel"/>
    <w:tmpl w:val="00000027"/>
    <w:name w:val="WW8Num39"/>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9" w15:restartNumberingAfterBreak="0">
    <w:nsid w:val="00000028"/>
    <w:multiLevelType w:val="multilevel"/>
    <w:tmpl w:val="00000028"/>
    <w:name w:val="WW8Num40"/>
    <w:lvl w:ilvl="0">
      <w:start w:val="1"/>
      <w:numFmt w:val="lowerLetter"/>
      <w:lvlText w:val="%1)"/>
      <w:lvlJc w:val="left"/>
      <w:pPr>
        <w:tabs>
          <w:tab w:val="num" w:pos="720"/>
        </w:tabs>
        <w:ind w:left="720" w:hanging="360"/>
      </w:pPr>
      <w:rPr>
        <w:rFonts w:ascii="ZapfHumnst BT" w:eastAsia="Times New Roman" w:hAnsi="ZapfHumnst BT"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00000029"/>
    <w:multiLevelType w:val="multilevel"/>
    <w:tmpl w:val="00000029"/>
    <w:name w:val="WW8Num41"/>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2A"/>
    <w:multiLevelType w:val="multilevel"/>
    <w:tmpl w:val="0000002A"/>
    <w:name w:val="WW8Num42"/>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2C"/>
    <w:multiLevelType w:val="multilevel"/>
    <w:tmpl w:val="0000002C"/>
    <w:name w:val="WW8Num44"/>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2D"/>
    <w:multiLevelType w:val="multilevel"/>
    <w:tmpl w:val="0000002D"/>
    <w:name w:val="WW8Num45"/>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2E"/>
    <w:multiLevelType w:val="multilevel"/>
    <w:tmpl w:val="0000002E"/>
    <w:name w:val="WW8Num46"/>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F"/>
    <w:multiLevelType w:val="multilevel"/>
    <w:tmpl w:val="0000002F"/>
    <w:name w:val="WW8Num47"/>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30"/>
    <w:multiLevelType w:val="multilevel"/>
    <w:tmpl w:val="00000030"/>
    <w:name w:val="WW8Num48"/>
    <w:lvl w:ilvl="0">
      <w:start w:val="17"/>
      <w:numFmt w:val="decimal"/>
      <w:lvlText w:val="%1."/>
      <w:lvlJc w:val="left"/>
      <w:pPr>
        <w:tabs>
          <w:tab w:val="num" w:pos="780"/>
        </w:tabs>
        <w:ind w:left="780" w:hanging="780"/>
      </w:pPr>
    </w:lvl>
    <w:lvl w:ilvl="1">
      <w:start w:val="12"/>
      <w:numFmt w:val="decimal"/>
      <w:lvlText w:val="%1.%2."/>
      <w:lvlJc w:val="left"/>
      <w:pPr>
        <w:tabs>
          <w:tab w:val="num" w:pos="1063"/>
        </w:tabs>
        <w:ind w:left="1063" w:hanging="780"/>
      </w:pPr>
    </w:lvl>
    <w:lvl w:ilvl="2">
      <w:start w:val="1"/>
      <w:numFmt w:val="decimal"/>
      <w:lvlText w:val="%1.%2.%3."/>
      <w:lvlJc w:val="left"/>
      <w:pPr>
        <w:tabs>
          <w:tab w:val="num" w:pos="1346"/>
        </w:tabs>
        <w:ind w:left="1346" w:hanging="780"/>
      </w:pPr>
    </w:lvl>
    <w:lvl w:ilvl="3">
      <w:start w:val="1"/>
      <w:numFmt w:val="decimal"/>
      <w:lvlText w:val="%1.%2.%3.%4."/>
      <w:lvlJc w:val="left"/>
      <w:pPr>
        <w:tabs>
          <w:tab w:val="num" w:pos="1629"/>
        </w:tabs>
        <w:ind w:left="1629" w:hanging="78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47" w15:restartNumberingAfterBreak="0">
    <w:nsid w:val="00000031"/>
    <w:multiLevelType w:val="multilevel"/>
    <w:tmpl w:val="00000031"/>
    <w:name w:val="WW8Num49"/>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00000032"/>
    <w:multiLevelType w:val="multilevel"/>
    <w:tmpl w:val="00000032"/>
    <w:name w:val="WW8Num50"/>
    <w:lvl w:ilvl="0">
      <w:start w:val="6"/>
      <w:numFmt w:val="decimal"/>
      <w:lvlText w:val="%1."/>
      <w:lvlJc w:val="left"/>
      <w:pPr>
        <w:tabs>
          <w:tab w:val="num" w:pos="540"/>
        </w:tabs>
        <w:ind w:left="540" w:hanging="540"/>
      </w:pPr>
    </w:lvl>
    <w:lvl w:ilvl="1">
      <w:start w:val="8"/>
      <w:numFmt w:val="decimal"/>
      <w:lvlText w:val="%1.%2."/>
      <w:lvlJc w:val="left"/>
      <w:pPr>
        <w:tabs>
          <w:tab w:val="num" w:pos="676"/>
        </w:tabs>
        <w:ind w:left="676" w:hanging="540"/>
      </w:pPr>
    </w:lvl>
    <w:lvl w:ilvl="2">
      <w:start w:val="1"/>
      <w:numFmt w:val="decimal"/>
      <w:lvlText w:val="%1.%2.%3."/>
      <w:lvlJc w:val="left"/>
      <w:pPr>
        <w:tabs>
          <w:tab w:val="num" w:pos="992"/>
        </w:tabs>
        <w:ind w:left="992" w:hanging="720"/>
      </w:pPr>
    </w:lvl>
    <w:lvl w:ilvl="3">
      <w:start w:val="1"/>
      <w:numFmt w:val="decimal"/>
      <w:lvlText w:val="%1.%2.%3.%4."/>
      <w:lvlJc w:val="left"/>
      <w:pPr>
        <w:tabs>
          <w:tab w:val="num" w:pos="1128"/>
        </w:tabs>
        <w:ind w:left="1128" w:hanging="720"/>
      </w:pPr>
    </w:lvl>
    <w:lvl w:ilvl="4">
      <w:start w:val="1"/>
      <w:numFmt w:val="decimal"/>
      <w:lvlText w:val="%1.%2.%3.%4.%5."/>
      <w:lvlJc w:val="left"/>
      <w:pPr>
        <w:tabs>
          <w:tab w:val="num" w:pos="1624"/>
        </w:tabs>
        <w:ind w:left="1624" w:hanging="1080"/>
      </w:pPr>
    </w:lvl>
    <w:lvl w:ilvl="5">
      <w:start w:val="1"/>
      <w:numFmt w:val="decimal"/>
      <w:lvlText w:val="%1.%2.%3.%4.%5.%6."/>
      <w:lvlJc w:val="left"/>
      <w:pPr>
        <w:tabs>
          <w:tab w:val="num" w:pos="1760"/>
        </w:tabs>
        <w:ind w:left="1760" w:hanging="1080"/>
      </w:pPr>
    </w:lvl>
    <w:lvl w:ilvl="6">
      <w:start w:val="1"/>
      <w:numFmt w:val="decimal"/>
      <w:lvlText w:val="%1.%2.%3.%4.%5.%6.%7."/>
      <w:lvlJc w:val="left"/>
      <w:pPr>
        <w:tabs>
          <w:tab w:val="num" w:pos="2256"/>
        </w:tabs>
        <w:ind w:left="2256" w:hanging="1440"/>
      </w:pPr>
    </w:lvl>
    <w:lvl w:ilvl="7">
      <w:start w:val="1"/>
      <w:numFmt w:val="decimal"/>
      <w:lvlText w:val="%1.%2.%3.%4.%5.%6.%7.%8."/>
      <w:lvlJc w:val="left"/>
      <w:pPr>
        <w:tabs>
          <w:tab w:val="num" w:pos="2392"/>
        </w:tabs>
        <w:ind w:left="2392" w:hanging="1440"/>
      </w:pPr>
    </w:lvl>
    <w:lvl w:ilvl="8">
      <w:start w:val="1"/>
      <w:numFmt w:val="decimal"/>
      <w:lvlText w:val="%1.%2.%3.%4.%5.%6.%7.%8.%9."/>
      <w:lvlJc w:val="left"/>
      <w:pPr>
        <w:tabs>
          <w:tab w:val="num" w:pos="2888"/>
        </w:tabs>
        <w:ind w:left="2888" w:hanging="1800"/>
      </w:pPr>
    </w:lvl>
  </w:abstractNum>
  <w:abstractNum w:abstractNumId="49" w15:restartNumberingAfterBreak="0">
    <w:nsid w:val="00000033"/>
    <w:multiLevelType w:val="multilevel"/>
    <w:tmpl w:val="00000033"/>
    <w:name w:val="WW8Num51"/>
    <w:lvl w:ilvl="0">
      <w:start w:val="1"/>
      <w:numFmt w:val="lowerLetter"/>
      <w:lvlText w:val="%1)"/>
      <w:lvlJc w:val="left"/>
      <w:pPr>
        <w:tabs>
          <w:tab w:val="num" w:pos="1636"/>
        </w:tabs>
        <w:ind w:left="1636"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 w15:restartNumberingAfterBreak="0">
    <w:nsid w:val="00000034"/>
    <w:multiLevelType w:val="multilevel"/>
    <w:tmpl w:val="00000034"/>
    <w:name w:val="WW8Num52"/>
    <w:lvl w:ilvl="0">
      <w:start w:val="4"/>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4"/>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1" w15:restartNumberingAfterBreak="0">
    <w:nsid w:val="00000035"/>
    <w:multiLevelType w:val="multilevel"/>
    <w:tmpl w:val="00000035"/>
    <w:name w:val="WW8Num53"/>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2" w15:restartNumberingAfterBreak="0">
    <w:nsid w:val="00000036"/>
    <w:multiLevelType w:val="multilevel"/>
    <w:tmpl w:val="00000036"/>
    <w:name w:val="WW8Num54"/>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3" w15:restartNumberingAfterBreak="0">
    <w:nsid w:val="00000037"/>
    <w:multiLevelType w:val="singleLevel"/>
    <w:tmpl w:val="00000037"/>
    <w:name w:val="WW8Num55"/>
    <w:lvl w:ilvl="0">
      <w:start w:val="1"/>
      <w:numFmt w:val="decimal"/>
      <w:lvlText w:val="%1."/>
      <w:lvlJc w:val="left"/>
      <w:pPr>
        <w:tabs>
          <w:tab w:val="num" w:pos="1800"/>
        </w:tabs>
        <w:ind w:left="1800" w:hanging="360"/>
      </w:pPr>
    </w:lvl>
  </w:abstractNum>
  <w:abstractNum w:abstractNumId="54" w15:restartNumberingAfterBreak="0">
    <w:nsid w:val="00000038"/>
    <w:multiLevelType w:val="singleLevel"/>
    <w:tmpl w:val="00000038"/>
    <w:name w:val="WW8Num56"/>
    <w:lvl w:ilvl="0">
      <w:start w:val="1"/>
      <w:numFmt w:val="lowerLetter"/>
      <w:lvlText w:val="%1)"/>
      <w:lvlJc w:val="left"/>
      <w:pPr>
        <w:tabs>
          <w:tab w:val="num" w:pos="720"/>
        </w:tabs>
        <w:ind w:left="720" w:hanging="360"/>
      </w:pPr>
    </w:lvl>
  </w:abstractNum>
  <w:abstractNum w:abstractNumId="55" w15:restartNumberingAfterBreak="0">
    <w:nsid w:val="00000039"/>
    <w:multiLevelType w:val="multilevel"/>
    <w:tmpl w:val="00000039"/>
    <w:name w:val="WW8Num57"/>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0000003A"/>
    <w:multiLevelType w:val="multilevel"/>
    <w:tmpl w:val="0000003A"/>
    <w:name w:val="WW8Num58"/>
    <w:lvl w:ilvl="0">
      <w:start w:val="17"/>
      <w:numFmt w:val="decimal"/>
      <w:lvlText w:val="%1."/>
      <w:lvlJc w:val="left"/>
      <w:pPr>
        <w:tabs>
          <w:tab w:val="num" w:pos="780"/>
        </w:tabs>
        <w:ind w:left="780" w:hanging="780"/>
      </w:pPr>
    </w:lvl>
    <w:lvl w:ilvl="1">
      <w:start w:val="10"/>
      <w:numFmt w:val="decimal"/>
      <w:lvlText w:val="%1.%2."/>
      <w:lvlJc w:val="left"/>
      <w:pPr>
        <w:tabs>
          <w:tab w:val="num" w:pos="960"/>
        </w:tabs>
        <w:ind w:left="960" w:hanging="780"/>
      </w:pPr>
    </w:lvl>
    <w:lvl w:ilvl="2">
      <w:start w:val="1"/>
      <w:numFmt w:val="decimal"/>
      <w:lvlText w:val="%1.%2.%3."/>
      <w:lvlJc w:val="left"/>
      <w:pPr>
        <w:tabs>
          <w:tab w:val="num" w:pos="1140"/>
        </w:tabs>
        <w:ind w:left="1140" w:hanging="780"/>
      </w:pPr>
    </w:lvl>
    <w:lvl w:ilvl="3">
      <w:start w:val="1"/>
      <w:numFmt w:val="decimal"/>
      <w:lvlText w:val="%1.%2.%3.%4."/>
      <w:lvlJc w:val="left"/>
      <w:pPr>
        <w:tabs>
          <w:tab w:val="num" w:pos="1320"/>
        </w:tabs>
        <w:ind w:left="1320" w:hanging="7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57" w15:restartNumberingAfterBreak="0">
    <w:nsid w:val="0000003B"/>
    <w:multiLevelType w:val="multilevel"/>
    <w:tmpl w:val="0000003B"/>
    <w:name w:val="WW8Num59"/>
    <w:lvl w:ilvl="0">
      <w:start w:val="2"/>
      <w:numFmt w:val="decimal"/>
      <w:lvlText w:val="%1."/>
      <w:lvlJc w:val="left"/>
      <w:pPr>
        <w:tabs>
          <w:tab w:val="num" w:pos="360"/>
        </w:tabs>
        <w:ind w:left="360" w:hanging="360"/>
      </w:pPr>
    </w:lvl>
    <w:lvl w:ilvl="1">
      <w:start w:val="1"/>
      <w:numFmt w:val="decimal"/>
      <w:lvlText w:val="%1.%2."/>
      <w:lvlJc w:val="left"/>
      <w:pPr>
        <w:tabs>
          <w:tab w:val="num" w:pos="1418"/>
        </w:tabs>
        <w:ind w:left="1418" w:hanging="360"/>
      </w:pPr>
    </w:lvl>
    <w:lvl w:ilvl="2">
      <w:start w:val="1"/>
      <w:numFmt w:val="decimal"/>
      <w:lvlText w:val="%1.%2.%3."/>
      <w:lvlJc w:val="left"/>
      <w:pPr>
        <w:tabs>
          <w:tab w:val="num" w:pos="2836"/>
        </w:tabs>
        <w:ind w:left="2836" w:hanging="720"/>
      </w:pPr>
    </w:lvl>
    <w:lvl w:ilvl="3">
      <w:start w:val="1"/>
      <w:numFmt w:val="decimal"/>
      <w:lvlText w:val="%1.%2.%3.%4."/>
      <w:lvlJc w:val="left"/>
      <w:pPr>
        <w:tabs>
          <w:tab w:val="num" w:pos="3894"/>
        </w:tabs>
        <w:ind w:left="3894" w:hanging="720"/>
      </w:pPr>
    </w:lvl>
    <w:lvl w:ilvl="4">
      <w:start w:val="1"/>
      <w:numFmt w:val="decimal"/>
      <w:lvlText w:val="%1.%2.%3.%4.%5."/>
      <w:lvlJc w:val="left"/>
      <w:pPr>
        <w:tabs>
          <w:tab w:val="num" w:pos="5312"/>
        </w:tabs>
        <w:ind w:left="5312" w:hanging="1080"/>
      </w:pPr>
    </w:lvl>
    <w:lvl w:ilvl="5">
      <w:start w:val="1"/>
      <w:numFmt w:val="decimal"/>
      <w:lvlText w:val="%1.%2.%3.%4.%5.%6."/>
      <w:lvlJc w:val="left"/>
      <w:pPr>
        <w:tabs>
          <w:tab w:val="num" w:pos="6370"/>
        </w:tabs>
        <w:ind w:left="6370" w:hanging="1080"/>
      </w:pPr>
    </w:lvl>
    <w:lvl w:ilvl="6">
      <w:start w:val="1"/>
      <w:numFmt w:val="decimal"/>
      <w:lvlText w:val="%1.%2.%3.%4.%5.%6.%7."/>
      <w:lvlJc w:val="left"/>
      <w:pPr>
        <w:tabs>
          <w:tab w:val="num" w:pos="7788"/>
        </w:tabs>
        <w:ind w:left="7788" w:hanging="1440"/>
      </w:pPr>
    </w:lvl>
    <w:lvl w:ilvl="7">
      <w:start w:val="1"/>
      <w:numFmt w:val="decimal"/>
      <w:lvlText w:val="%1.%2.%3.%4.%5.%6.%7.%8."/>
      <w:lvlJc w:val="left"/>
      <w:pPr>
        <w:tabs>
          <w:tab w:val="num" w:pos="8846"/>
        </w:tabs>
        <w:ind w:left="8846" w:hanging="1440"/>
      </w:pPr>
    </w:lvl>
    <w:lvl w:ilvl="8">
      <w:start w:val="1"/>
      <w:numFmt w:val="decimal"/>
      <w:lvlText w:val="%1.%2.%3.%4.%5.%6.%7.%8.%9."/>
      <w:lvlJc w:val="left"/>
      <w:pPr>
        <w:tabs>
          <w:tab w:val="num" w:pos="10264"/>
        </w:tabs>
        <w:ind w:left="10264" w:hanging="1800"/>
      </w:pPr>
    </w:lvl>
  </w:abstractNum>
  <w:abstractNum w:abstractNumId="58" w15:restartNumberingAfterBreak="0">
    <w:nsid w:val="0000003C"/>
    <w:multiLevelType w:val="multilevel"/>
    <w:tmpl w:val="0000003C"/>
    <w:name w:val="WW8Num6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0000003D"/>
    <w:multiLevelType w:val="singleLevel"/>
    <w:tmpl w:val="0000003D"/>
    <w:name w:val="WW8Num61"/>
    <w:lvl w:ilvl="0">
      <w:start w:val="1"/>
      <w:numFmt w:val="bullet"/>
      <w:lvlText w:val=""/>
      <w:lvlJc w:val="left"/>
      <w:pPr>
        <w:tabs>
          <w:tab w:val="num" w:pos="360"/>
        </w:tabs>
        <w:ind w:left="360" w:hanging="360"/>
      </w:pPr>
      <w:rPr>
        <w:rFonts w:ascii="Wingdings" w:hAnsi="Wingdings"/>
        <w:sz w:val="18"/>
      </w:rPr>
    </w:lvl>
  </w:abstractNum>
  <w:abstractNum w:abstractNumId="60" w15:restartNumberingAfterBreak="0">
    <w:nsid w:val="0000003F"/>
    <w:multiLevelType w:val="multilevel"/>
    <w:tmpl w:val="0000003F"/>
    <w:name w:val="WW8Num63"/>
    <w:lvl w:ilvl="0">
      <w:start w:val="1"/>
      <w:numFmt w:val="decimal"/>
      <w:lvlText w:val="%1."/>
      <w:lvlJc w:val="left"/>
      <w:pPr>
        <w:tabs>
          <w:tab w:val="num" w:pos="510"/>
        </w:tabs>
        <w:ind w:left="510" w:hanging="510"/>
      </w:pPr>
    </w:lvl>
    <w:lvl w:ilvl="1">
      <w:start w:val="2"/>
      <w:numFmt w:val="decimal"/>
      <w:lvlText w:val="%1.%2."/>
      <w:lvlJc w:val="left"/>
      <w:pPr>
        <w:tabs>
          <w:tab w:val="num" w:pos="1080"/>
        </w:tabs>
        <w:ind w:left="1080" w:hanging="720"/>
      </w:pPr>
    </w:lvl>
    <w:lvl w:ilvl="2">
      <w:start w:val="1"/>
      <w:numFmt w:val="decimal"/>
      <w:lvlText w:val="%1.%2.%3."/>
      <w:lvlJc w:val="left"/>
      <w:pPr>
        <w:tabs>
          <w:tab w:val="num" w:pos="1800"/>
        </w:tabs>
        <w:ind w:left="1800" w:hanging="1080"/>
      </w:pPr>
    </w:lvl>
    <w:lvl w:ilvl="3">
      <w:start w:val="1"/>
      <w:numFmt w:val="decimal"/>
      <w:lvlText w:val="%1.%2.%3.%4."/>
      <w:lvlJc w:val="left"/>
      <w:pPr>
        <w:tabs>
          <w:tab w:val="num" w:pos="2520"/>
        </w:tabs>
        <w:ind w:left="2520" w:hanging="1440"/>
      </w:pPr>
    </w:lvl>
    <w:lvl w:ilvl="4">
      <w:start w:val="1"/>
      <w:numFmt w:val="decimal"/>
      <w:lvlText w:val="%1.%2.%3.%4.%5."/>
      <w:lvlJc w:val="left"/>
      <w:pPr>
        <w:tabs>
          <w:tab w:val="num" w:pos="3240"/>
        </w:tabs>
        <w:ind w:left="3240" w:hanging="1800"/>
      </w:pPr>
    </w:lvl>
    <w:lvl w:ilvl="5">
      <w:start w:val="1"/>
      <w:numFmt w:val="decimal"/>
      <w:lvlText w:val="%1.%2.%3.%4.%5.%6."/>
      <w:lvlJc w:val="left"/>
      <w:pPr>
        <w:tabs>
          <w:tab w:val="num" w:pos="3600"/>
        </w:tabs>
        <w:ind w:left="3600" w:hanging="1800"/>
      </w:pPr>
    </w:lvl>
    <w:lvl w:ilvl="6">
      <w:start w:val="1"/>
      <w:numFmt w:val="decimal"/>
      <w:lvlText w:val="%1.%2.%3.%4.%5.%6.%7."/>
      <w:lvlJc w:val="left"/>
      <w:pPr>
        <w:tabs>
          <w:tab w:val="num" w:pos="4320"/>
        </w:tabs>
        <w:ind w:left="4320" w:hanging="2160"/>
      </w:pPr>
    </w:lvl>
    <w:lvl w:ilvl="7">
      <w:start w:val="1"/>
      <w:numFmt w:val="decimal"/>
      <w:lvlText w:val="%1.%2.%3.%4.%5.%6.%7.%8."/>
      <w:lvlJc w:val="left"/>
      <w:pPr>
        <w:tabs>
          <w:tab w:val="num" w:pos="5040"/>
        </w:tabs>
        <w:ind w:left="5040" w:hanging="2520"/>
      </w:pPr>
    </w:lvl>
    <w:lvl w:ilvl="8">
      <w:start w:val="1"/>
      <w:numFmt w:val="decimal"/>
      <w:lvlText w:val="%1.%2.%3.%4.%5.%6.%7.%8.%9."/>
      <w:lvlJc w:val="left"/>
      <w:pPr>
        <w:tabs>
          <w:tab w:val="num" w:pos="5760"/>
        </w:tabs>
        <w:ind w:left="5760" w:hanging="2880"/>
      </w:pPr>
    </w:lvl>
  </w:abstractNum>
  <w:abstractNum w:abstractNumId="61" w15:restartNumberingAfterBreak="0">
    <w:nsid w:val="00000040"/>
    <w:multiLevelType w:val="multilevel"/>
    <w:tmpl w:val="00000040"/>
    <w:name w:val="WW8Num64"/>
    <w:lvl w:ilvl="0">
      <w:start w:val="1"/>
      <w:numFmt w:val="decimal"/>
      <w:lvlText w:val="%1"/>
      <w:lvlJc w:val="left"/>
      <w:pPr>
        <w:tabs>
          <w:tab w:val="num" w:pos="360"/>
        </w:tabs>
        <w:ind w:left="360" w:hanging="360"/>
      </w:pPr>
    </w:lvl>
    <w:lvl w:ilvl="1">
      <w:start w:val="1"/>
      <w:numFmt w:val="decimal"/>
      <w:lvlText w:val="%1.%2"/>
      <w:lvlJc w:val="left"/>
      <w:pPr>
        <w:tabs>
          <w:tab w:val="num" w:pos="1418"/>
        </w:tabs>
        <w:ind w:left="1418" w:hanging="360"/>
      </w:pPr>
    </w:lvl>
    <w:lvl w:ilvl="2">
      <w:start w:val="1"/>
      <w:numFmt w:val="decimal"/>
      <w:lvlText w:val="%1.%2.%3"/>
      <w:lvlJc w:val="left"/>
      <w:pPr>
        <w:tabs>
          <w:tab w:val="num" w:pos="2836"/>
        </w:tabs>
        <w:ind w:left="2836" w:hanging="720"/>
      </w:pPr>
    </w:lvl>
    <w:lvl w:ilvl="3">
      <w:start w:val="1"/>
      <w:numFmt w:val="decimal"/>
      <w:lvlText w:val="%1.%2.%3.%4"/>
      <w:lvlJc w:val="left"/>
      <w:pPr>
        <w:tabs>
          <w:tab w:val="num" w:pos="3894"/>
        </w:tabs>
        <w:ind w:left="3894" w:hanging="720"/>
      </w:pPr>
    </w:lvl>
    <w:lvl w:ilvl="4">
      <w:start w:val="1"/>
      <w:numFmt w:val="decimal"/>
      <w:lvlText w:val="%1.%2.%3.%4.%5"/>
      <w:lvlJc w:val="left"/>
      <w:pPr>
        <w:tabs>
          <w:tab w:val="num" w:pos="5312"/>
        </w:tabs>
        <w:ind w:left="5312" w:hanging="1080"/>
      </w:pPr>
    </w:lvl>
    <w:lvl w:ilvl="5">
      <w:start w:val="1"/>
      <w:numFmt w:val="decimal"/>
      <w:lvlText w:val="%1.%2.%3.%4.%5.%6"/>
      <w:lvlJc w:val="left"/>
      <w:pPr>
        <w:tabs>
          <w:tab w:val="num" w:pos="6370"/>
        </w:tabs>
        <w:ind w:left="6370" w:hanging="1080"/>
      </w:pPr>
    </w:lvl>
    <w:lvl w:ilvl="6">
      <w:start w:val="1"/>
      <w:numFmt w:val="decimal"/>
      <w:lvlText w:val="%1.%2.%3.%4.%5.%6.%7"/>
      <w:lvlJc w:val="left"/>
      <w:pPr>
        <w:tabs>
          <w:tab w:val="num" w:pos="7788"/>
        </w:tabs>
        <w:ind w:left="7788" w:hanging="1440"/>
      </w:pPr>
    </w:lvl>
    <w:lvl w:ilvl="7">
      <w:start w:val="1"/>
      <w:numFmt w:val="decimal"/>
      <w:lvlText w:val="%1.%2.%3.%4.%5.%6.%7.%8"/>
      <w:lvlJc w:val="left"/>
      <w:pPr>
        <w:tabs>
          <w:tab w:val="num" w:pos="8846"/>
        </w:tabs>
        <w:ind w:left="8846" w:hanging="1440"/>
      </w:pPr>
    </w:lvl>
    <w:lvl w:ilvl="8">
      <w:start w:val="1"/>
      <w:numFmt w:val="decimal"/>
      <w:lvlText w:val="%1.%2.%3.%4.%5.%6.%7.%8.%9"/>
      <w:lvlJc w:val="left"/>
      <w:pPr>
        <w:tabs>
          <w:tab w:val="num" w:pos="10264"/>
        </w:tabs>
        <w:ind w:left="10264" w:hanging="1800"/>
      </w:pPr>
    </w:lvl>
  </w:abstractNum>
  <w:abstractNum w:abstractNumId="62" w15:restartNumberingAfterBreak="0">
    <w:nsid w:val="00000041"/>
    <w:multiLevelType w:val="singleLevel"/>
    <w:tmpl w:val="00000041"/>
    <w:name w:val="WW8Num65"/>
    <w:lvl w:ilvl="0">
      <w:start w:val="1"/>
      <w:numFmt w:val="lowerLetter"/>
      <w:lvlText w:val="%1)"/>
      <w:lvlJc w:val="left"/>
      <w:pPr>
        <w:tabs>
          <w:tab w:val="num" w:pos="1375"/>
        </w:tabs>
        <w:ind w:left="1375" w:hanging="360"/>
      </w:pPr>
    </w:lvl>
  </w:abstractNum>
  <w:abstractNum w:abstractNumId="63" w15:restartNumberingAfterBreak="0">
    <w:nsid w:val="00000058"/>
    <w:multiLevelType w:val="singleLevel"/>
    <w:tmpl w:val="00000058"/>
    <w:name w:val="WW8Num626"/>
    <w:lvl w:ilvl="0">
      <w:start w:val="1"/>
      <w:numFmt w:val="lowerLetter"/>
      <w:lvlText w:val="%1)"/>
      <w:lvlJc w:val="left"/>
      <w:pPr>
        <w:tabs>
          <w:tab w:val="num" w:pos="360"/>
        </w:tabs>
        <w:ind w:left="360" w:hanging="360"/>
      </w:pPr>
    </w:lvl>
  </w:abstractNum>
  <w:abstractNum w:abstractNumId="64" w15:restartNumberingAfterBreak="0">
    <w:nsid w:val="0000005B"/>
    <w:multiLevelType w:val="singleLevel"/>
    <w:tmpl w:val="0000005B"/>
    <w:name w:val="WW8Num630"/>
    <w:lvl w:ilvl="0">
      <w:start w:val="1"/>
      <w:numFmt w:val="lowerLetter"/>
      <w:lvlText w:val="%1)"/>
      <w:lvlJc w:val="left"/>
      <w:pPr>
        <w:tabs>
          <w:tab w:val="num" w:pos="360"/>
        </w:tabs>
      </w:pPr>
    </w:lvl>
  </w:abstractNum>
  <w:abstractNum w:abstractNumId="65" w15:restartNumberingAfterBreak="0">
    <w:nsid w:val="00000071"/>
    <w:multiLevelType w:val="multilevel"/>
    <w:tmpl w:val="00000071"/>
    <w:name w:val="WW8Num113"/>
    <w:lvl w:ilvl="0">
      <w:start w:val="1"/>
      <w:numFmt w:val="lowerLetter"/>
      <w:lvlText w:val="%1)"/>
      <w:lvlJc w:val="left"/>
      <w:pPr>
        <w:tabs>
          <w:tab w:val="num" w:pos="1474"/>
        </w:tabs>
        <w:ind w:left="1474" w:hanging="4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0944379B"/>
    <w:multiLevelType w:val="multilevel"/>
    <w:tmpl w:val="81506A96"/>
    <w:lvl w:ilvl="0">
      <w:start w:val="1"/>
      <w:numFmt w:val="bullet"/>
      <w:pStyle w:val="Numerada3"/>
      <w:lvlText w:val=""/>
      <w:lvlJc w:val="left"/>
      <w:pPr>
        <w:tabs>
          <w:tab w:val="num" w:pos="2211"/>
        </w:tabs>
        <w:ind w:left="2211"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B42228E"/>
    <w:multiLevelType w:val="multilevel"/>
    <w:tmpl w:val="989E6DEE"/>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pStyle w:val="Estilo6"/>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68" w15:restartNumberingAfterBreak="0">
    <w:nsid w:val="139D211C"/>
    <w:multiLevelType w:val="multilevel"/>
    <w:tmpl w:val="0000002C"/>
    <w:name w:val="WW8Num45222"/>
    <w:lvl w:ilvl="0">
      <w:start w:val="1"/>
      <w:numFmt w:val="lowerLetter"/>
      <w:lvlText w:val="%1)"/>
      <w:lvlJc w:val="left"/>
      <w:pPr>
        <w:tabs>
          <w:tab w:val="num" w:pos="1474"/>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9" w15:restartNumberingAfterBreak="0">
    <w:nsid w:val="17AB36A4"/>
    <w:multiLevelType w:val="multilevel"/>
    <w:tmpl w:val="3E525580"/>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1.1.1.%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70" w15:restartNumberingAfterBreak="0">
    <w:nsid w:val="1A2B0F7B"/>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71" w15:restartNumberingAfterBreak="0">
    <w:nsid w:val="1AE16AF3"/>
    <w:multiLevelType w:val="multilevel"/>
    <w:tmpl w:val="8F8A0B74"/>
    <w:lvl w:ilvl="0">
      <w:start w:val="1"/>
      <w:numFmt w:val="decimal"/>
      <w:pStyle w:val="Ttulo1"/>
      <w:lvlText w:val="%1."/>
      <w:lvlJc w:val="left"/>
      <w:pPr>
        <w:tabs>
          <w:tab w:val="num" w:pos="998"/>
        </w:tabs>
        <w:ind w:left="998" w:hanging="998"/>
      </w:pPr>
      <w:rPr>
        <w:rFonts w:hint="default"/>
      </w:rPr>
    </w:lvl>
    <w:lvl w:ilvl="1">
      <w:start w:val="1"/>
      <w:numFmt w:val="decimal"/>
      <w:pStyle w:val="Ttulo2"/>
      <w:lvlText w:val="%1.%2."/>
      <w:lvlJc w:val="left"/>
      <w:pPr>
        <w:tabs>
          <w:tab w:val="num" w:pos="1015"/>
        </w:tabs>
        <w:ind w:left="1015" w:hanging="1015"/>
      </w:pPr>
      <w:rPr>
        <w:rFonts w:ascii="Times New Roman" w:hAnsi="Times New Roman" w:hint="default"/>
        <w:b w:val="0"/>
        <w:i w:val="0"/>
        <w:sz w:val="24"/>
        <w:szCs w:val="24"/>
      </w:rPr>
    </w:lvl>
    <w:lvl w:ilvl="2">
      <w:start w:val="1"/>
      <w:numFmt w:val="decimal"/>
      <w:pStyle w:val="Ttulo3"/>
      <w:lvlText w:val="%1.%2.%3."/>
      <w:lvlJc w:val="left"/>
      <w:pPr>
        <w:tabs>
          <w:tab w:val="num" w:pos="1015"/>
        </w:tabs>
        <w:ind w:left="1015" w:hanging="1015"/>
      </w:pPr>
      <w:rPr>
        <w:rFonts w:ascii="Times New Roman" w:hAnsi="Times New Roman" w:hint="default"/>
        <w:b w:val="0"/>
        <w:i w:val="0"/>
        <w:sz w:val="24"/>
        <w:szCs w:val="24"/>
      </w:rPr>
    </w:lvl>
    <w:lvl w:ilvl="3">
      <w:start w:val="1"/>
      <w:numFmt w:val="decimal"/>
      <w:pStyle w:val="Ttulo4"/>
      <w:lvlText w:val="%1.%2.%3.%4."/>
      <w:lvlJc w:val="left"/>
      <w:pPr>
        <w:tabs>
          <w:tab w:val="num" w:pos="1015"/>
        </w:tabs>
        <w:ind w:left="1015" w:hanging="1015"/>
      </w:pPr>
      <w:rPr>
        <w:rFonts w:hint="default"/>
        <w:sz w:val="24"/>
        <w:szCs w:val="24"/>
      </w:rPr>
    </w:lvl>
    <w:lvl w:ilvl="4">
      <w:start w:val="1"/>
      <w:numFmt w:val="decimal"/>
      <w:lvlText w:val="%1.%2.%3.%4.%5."/>
      <w:lvlJc w:val="left"/>
      <w:pPr>
        <w:tabs>
          <w:tab w:val="num" w:pos="4559"/>
        </w:tabs>
        <w:ind w:left="3911" w:hanging="79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72" w15:restartNumberingAfterBreak="0">
    <w:nsid w:val="2B0E7646"/>
    <w:multiLevelType w:val="multilevel"/>
    <w:tmpl w:val="F6E427FC"/>
    <w:lvl w:ilvl="0">
      <w:start w:val="6"/>
      <w:numFmt w:val="decimal"/>
      <w:lvlText w:val="%1."/>
      <w:lvlJc w:val="left"/>
      <w:pPr>
        <w:tabs>
          <w:tab w:val="num" w:pos="510"/>
        </w:tabs>
        <w:ind w:left="510" w:hanging="453"/>
      </w:pPr>
      <w:rPr>
        <w:rFonts w:ascii="Arial" w:hAnsi="Arial" w:hint="default"/>
        <w:b/>
        <w:i w:val="0"/>
        <w:sz w:val="22"/>
      </w:rPr>
    </w:lvl>
    <w:lvl w:ilvl="1">
      <w:start w:val="1"/>
      <w:numFmt w:val="decimal"/>
      <w:pStyle w:val="SubtitulosNivel26"/>
      <w:lvlText w:val="%1.%2."/>
      <w:lvlJc w:val="left"/>
      <w:pPr>
        <w:tabs>
          <w:tab w:val="num" w:pos="510"/>
        </w:tabs>
        <w:ind w:left="510" w:hanging="453"/>
      </w:pPr>
      <w:rPr>
        <w:rFonts w:ascii="Arial" w:hAnsi="Arial" w:hint="default"/>
        <w:b w:val="0"/>
        <w:i w:val="0"/>
        <w:sz w:val="22"/>
      </w:rPr>
    </w:lvl>
    <w:lvl w:ilvl="2">
      <w:start w:val="1"/>
      <w:numFmt w:val="decimal"/>
      <w:lvlText w:val="%1.%2.%3."/>
      <w:lvlJc w:val="left"/>
      <w:pPr>
        <w:tabs>
          <w:tab w:val="num" w:pos="720"/>
        </w:tabs>
        <w:ind w:left="720" w:hanging="720"/>
      </w:pPr>
      <w:rPr>
        <w:rFonts w:ascii="Times New Roman" w:hAnsi="Times New Roman" w:hint="default"/>
        <w:b/>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3" w15:restartNumberingAfterBreak="0">
    <w:nsid w:val="304864B7"/>
    <w:multiLevelType w:val="multilevel"/>
    <w:tmpl w:val="3E525580"/>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1.1.1.%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74" w15:restartNumberingAfterBreak="0">
    <w:nsid w:val="32297CA9"/>
    <w:multiLevelType w:val="multilevel"/>
    <w:tmpl w:val="D1040290"/>
    <w:lvl w:ilvl="0">
      <w:start w:val="4"/>
      <w:numFmt w:val="decimal"/>
      <w:pStyle w:val="Commarcadores2"/>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36B171A5"/>
    <w:multiLevelType w:val="hybridMultilevel"/>
    <w:tmpl w:val="67C68E74"/>
    <w:lvl w:ilvl="0" w:tplc="E362CD3E">
      <w:start w:val="1"/>
      <w:numFmt w:val="decimal"/>
      <w:lvlText w:val="%1)"/>
      <w:lvlJc w:val="left"/>
      <w:pPr>
        <w:tabs>
          <w:tab w:val="num" w:pos="1865"/>
        </w:tabs>
        <w:ind w:left="1865" w:hanging="447"/>
      </w:pPr>
      <w:rPr>
        <w:rFonts w:hint="default"/>
      </w:rPr>
    </w:lvl>
    <w:lvl w:ilvl="1" w:tplc="5DFE5D7A">
      <w:start w:val="1"/>
      <w:numFmt w:val="bullet"/>
      <w:lvlText w:val=""/>
      <w:lvlJc w:val="left"/>
      <w:pPr>
        <w:tabs>
          <w:tab w:val="num" w:pos="2288"/>
        </w:tabs>
        <w:ind w:left="2211" w:hanging="283"/>
      </w:pPr>
      <w:rPr>
        <w:rFonts w:ascii="Wingdings" w:hAnsi="Wingdings" w:hint="default"/>
      </w:rPr>
    </w:lvl>
    <w:lvl w:ilvl="2" w:tplc="6D526E0C">
      <w:start w:val="1"/>
      <w:numFmt w:val="bullet"/>
      <w:pStyle w:val="Recuodecorpodetexto2"/>
      <w:lvlText w:val=""/>
      <w:lvlJc w:val="left"/>
      <w:pPr>
        <w:tabs>
          <w:tab w:val="num" w:pos="2377"/>
        </w:tabs>
        <w:ind w:left="2377" w:hanging="397"/>
      </w:pPr>
      <w:rPr>
        <w:rFonts w:ascii="Symbol" w:hAnsi="Symbol" w:hint="default"/>
        <w:color w:val="auto"/>
      </w:rPr>
    </w:lvl>
    <w:lvl w:ilvl="3" w:tplc="5036B714" w:tentative="1">
      <w:start w:val="1"/>
      <w:numFmt w:val="decimal"/>
      <w:lvlText w:val="%4."/>
      <w:lvlJc w:val="left"/>
      <w:pPr>
        <w:tabs>
          <w:tab w:val="num" w:pos="2880"/>
        </w:tabs>
        <w:ind w:left="2880" w:hanging="360"/>
      </w:pPr>
    </w:lvl>
    <w:lvl w:ilvl="4" w:tplc="0E367278" w:tentative="1">
      <w:start w:val="1"/>
      <w:numFmt w:val="lowerLetter"/>
      <w:lvlText w:val="%5."/>
      <w:lvlJc w:val="left"/>
      <w:pPr>
        <w:tabs>
          <w:tab w:val="num" w:pos="3600"/>
        </w:tabs>
        <w:ind w:left="3600" w:hanging="360"/>
      </w:pPr>
    </w:lvl>
    <w:lvl w:ilvl="5" w:tplc="0532CD04" w:tentative="1">
      <w:start w:val="1"/>
      <w:numFmt w:val="lowerRoman"/>
      <w:lvlText w:val="%6."/>
      <w:lvlJc w:val="right"/>
      <w:pPr>
        <w:tabs>
          <w:tab w:val="num" w:pos="4320"/>
        </w:tabs>
        <w:ind w:left="4320" w:hanging="180"/>
      </w:pPr>
    </w:lvl>
    <w:lvl w:ilvl="6" w:tplc="C7BE6098" w:tentative="1">
      <w:start w:val="1"/>
      <w:numFmt w:val="decimal"/>
      <w:lvlText w:val="%7."/>
      <w:lvlJc w:val="left"/>
      <w:pPr>
        <w:tabs>
          <w:tab w:val="num" w:pos="5040"/>
        </w:tabs>
        <w:ind w:left="5040" w:hanging="360"/>
      </w:pPr>
    </w:lvl>
    <w:lvl w:ilvl="7" w:tplc="FF5E4AB8" w:tentative="1">
      <w:start w:val="1"/>
      <w:numFmt w:val="lowerLetter"/>
      <w:lvlText w:val="%8."/>
      <w:lvlJc w:val="left"/>
      <w:pPr>
        <w:tabs>
          <w:tab w:val="num" w:pos="5760"/>
        </w:tabs>
        <w:ind w:left="5760" w:hanging="360"/>
      </w:pPr>
    </w:lvl>
    <w:lvl w:ilvl="8" w:tplc="E7BE1070" w:tentative="1">
      <w:start w:val="1"/>
      <w:numFmt w:val="lowerRoman"/>
      <w:lvlText w:val="%9."/>
      <w:lvlJc w:val="right"/>
      <w:pPr>
        <w:tabs>
          <w:tab w:val="num" w:pos="6480"/>
        </w:tabs>
        <w:ind w:left="6480" w:hanging="180"/>
      </w:pPr>
    </w:lvl>
  </w:abstractNum>
  <w:abstractNum w:abstractNumId="76" w15:restartNumberingAfterBreak="0">
    <w:nsid w:val="38500497"/>
    <w:multiLevelType w:val="hybridMultilevel"/>
    <w:tmpl w:val="F040900E"/>
    <w:lvl w:ilvl="0" w:tplc="0640FF8A">
      <w:start w:val="1"/>
      <w:numFmt w:val="lowerLetter"/>
      <w:lvlText w:val="%1)"/>
      <w:lvlJc w:val="left"/>
      <w:pPr>
        <w:ind w:left="1353"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39D85F7C"/>
    <w:multiLevelType w:val="multilevel"/>
    <w:tmpl w:val="9934F3BA"/>
    <w:lvl w:ilvl="0">
      <w:start w:val="1"/>
      <w:numFmt w:val="decimal"/>
      <w:pStyle w:val="T2"/>
      <w:lvlText w:val="%1."/>
      <w:lvlJc w:val="left"/>
      <w:pPr>
        <w:tabs>
          <w:tab w:val="num" w:pos="998"/>
        </w:tabs>
        <w:ind w:left="998" w:hanging="998"/>
      </w:pPr>
      <w:rPr>
        <w:rFonts w:hint="default"/>
      </w:rPr>
    </w:lvl>
    <w:lvl w:ilvl="1">
      <w:start w:val="1"/>
      <w:numFmt w:val="decimal"/>
      <w:lvlText w:val="%1.%2."/>
      <w:lvlJc w:val="left"/>
      <w:pPr>
        <w:tabs>
          <w:tab w:val="num" w:pos="431"/>
        </w:tabs>
        <w:ind w:left="431" w:hanging="431"/>
      </w:pPr>
      <w:rPr>
        <w:rFonts w:ascii="Times New Roman" w:hAnsi="Times New Roman" w:hint="default"/>
        <w:b w:val="0"/>
        <w:i w:val="0"/>
        <w:sz w:val="26"/>
      </w:rPr>
    </w:lvl>
    <w:lvl w:ilvl="2">
      <w:start w:val="1"/>
      <w:numFmt w:val="decimal"/>
      <w:lvlText w:val="%1.%2.%3."/>
      <w:lvlJc w:val="left"/>
      <w:pPr>
        <w:tabs>
          <w:tab w:val="num" w:pos="1080"/>
        </w:tabs>
        <w:ind w:left="864" w:hanging="504"/>
      </w:pPr>
      <w:rPr>
        <w:rFonts w:ascii="Times New Roman" w:hAnsi="Times New Roman" w:hint="default"/>
        <w:b w:val="0"/>
        <w:i w:val="0"/>
        <w:sz w:val="26"/>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78" w15:restartNumberingAfterBreak="0">
    <w:nsid w:val="4EF268D6"/>
    <w:multiLevelType w:val="multilevel"/>
    <w:tmpl w:val="00000006"/>
    <w:name w:val="WW8Num6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542C56C2"/>
    <w:multiLevelType w:val="multilevel"/>
    <w:tmpl w:val="0000002C"/>
    <w:name w:val="WW8Num4522"/>
    <w:lvl w:ilvl="0">
      <w:start w:val="1"/>
      <w:numFmt w:val="lowerLetter"/>
      <w:lvlText w:val="%1)"/>
      <w:lvlJc w:val="left"/>
      <w:pPr>
        <w:tabs>
          <w:tab w:val="num" w:pos="1474"/>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80" w15:restartNumberingAfterBreak="0">
    <w:nsid w:val="57453008"/>
    <w:multiLevelType w:val="singleLevel"/>
    <w:tmpl w:val="BE6E3DAA"/>
    <w:lvl w:ilvl="0">
      <w:start w:val="1"/>
      <w:numFmt w:val="decimal"/>
      <w:pStyle w:val="Numerada2"/>
      <w:lvlText w:val="%1)"/>
      <w:lvlJc w:val="left"/>
      <w:pPr>
        <w:tabs>
          <w:tab w:val="num" w:pos="1834"/>
        </w:tabs>
        <w:ind w:left="1834" w:hanging="360"/>
      </w:pPr>
      <w:rPr>
        <w:rFonts w:hint="default"/>
      </w:rPr>
    </w:lvl>
  </w:abstractNum>
  <w:abstractNum w:abstractNumId="81" w15:restartNumberingAfterBreak="0">
    <w:nsid w:val="58230F36"/>
    <w:multiLevelType w:val="multilevel"/>
    <w:tmpl w:val="5060F4AE"/>
    <w:lvl w:ilvl="0">
      <w:start w:val="1"/>
      <w:numFmt w:val="decimal"/>
      <w:pStyle w:val="Estilo2"/>
      <w:lvlText w:val="%1"/>
      <w:lvlJc w:val="left"/>
      <w:pPr>
        <w:tabs>
          <w:tab w:val="num" w:pos="990"/>
        </w:tabs>
        <w:ind w:left="990" w:hanging="990"/>
      </w:pPr>
      <w:rPr>
        <w:rFonts w:hint="default"/>
      </w:rPr>
    </w:lvl>
    <w:lvl w:ilvl="1">
      <w:start w:val="1"/>
      <w:numFmt w:val="decimal"/>
      <w:isLgl/>
      <w:lvlText w:val="%1.%2"/>
      <w:lvlJc w:val="left"/>
      <w:pPr>
        <w:tabs>
          <w:tab w:val="num" w:pos="990"/>
        </w:tabs>
        <w:ind w:left="990" w:hanging="990"/>
      </w:pPr>
      <w:rPr>
        <w:rFonts w:hint="default"/>
      </w:rPr>
    </w:lvl>
    <w:lvl w:ilvl="2">
      <w:start w:val="1"/>
      <w:numFmt w:val="decimal"/>
      <w:isLgl/>
      <w:lvlText w:val="%1.%2.%3"/>
      <w:lvlJc w:val="left"/>
      <w:pPr>
        <w:tabs>
          <w:tab w:val="num" w:pos="990"/>
        </w:tabs>
        <w:ind w:left="990" w:hanging="990"/>
      </w:pPr>
      <w:rPr>
        <w:rFonts w:hint="default"/>
      </w:rPr>
    </w:lvl>
    <w:lvl w:ilvl="3">
      <w:start w:val="1"/>
      <w:numFmt w:val="decimal"/>
      <w:isLgl/>
      <w:lvlText w:val="%1.%2.%3.%4"/>
      <w:lvlJc w:val="left"/>
      <w:pPr>
        <w:tabs>
          <w:tab w:val="num" w:pos="992"/>
        </w:tabs>
        <w:ind w:left="992" w:hanging="992"/>
      </w:pPr>
      <w:rPr>
        <w:rFonts w:ascii="Times New Roman" w:hAnsi="Times New Roman" w:hint="default"/>
        <w:b w:val="0"/>
        <w:i w:val="0"/>
        <w:sz w:val="24"/>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58BB50C4"/>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83" w15:restartNumberingAfterBreak="0">
    <w:nsid w:val="596F488D"/>
    <w:multiLevelType w:val="multilevel"/>
    <w:tmpl w:val="3E525580"/>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1.1.1.%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84" w15:restartNumberingAfterBreak="0">
    <w:nsid w:val="59CE76FF"/>
    <w:multiLevelType w:val="hybridMultilevel"/>
    <w:tmpl w:val="D382A3A0"/>
    <w:lvl w:ilvl="0" w:tplc="AC20EAA8">
      <w:start w:val="1"/>
      <w:numFmt w:val="lowerLetter"/>
      <w:pStyle w:val="Numerada"/>
      <w:lvlText w:val="%1)"/>
      <w:lvlJc w:val="left"/>
      <w:pPr>
        <w:ind w:left="1353"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5CDB74C7"/>
    <w:multiLevelType w:val="singleLevel"/>
    <w:tmpl w:val="A8322C10"/>
    <w:lvl w:ilvl="0">
      <w:numFmt w:val="bullet"/>
      <w:lvlText w:val=""/>
      <w:lvlJc w:val="left"/>
      <w:pPr>
        <w:tabs>
          <w:tab w:val="num" w:pos="360"/>
        </w:tabs>
        <w:ind w:left="360" w:hanging="360"/>
      </w:pPr>
      <w:rPr>
        <w:rFonts w:ascii="Symbol" w:hAnsi="Symbol" w:hint="default"/>
      </w:rPr>
    </w:lvl>
  </w:abstractNum>
  <w:abstractNum w:abstractNumId="86" w15:restartNumberingAfterBreak="0">
    <w:nsid w:val="63B15A28"/>
    <w:multiLevelType w:val="multilevel"/>
    <w:tmpl w:val="3E525580"/>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1.1.1.%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87" w15:restartNumberingAfterBreak="0">
    <w:nsid w:val="644A4521"/>
    <w:multiLevelType w:val="multilevel"/>
    <w:tmpl w:val="C1FE9E8A"/>
    <w:lvl w:ilvl="0">
      <w:start w:val="1"/>
      <w:numFmt w:val="lowerLetter"/>
      <w:pStyle w:val="NUMERADA0"/>
      <w:lvlText w:val="%1)"/>
      <w:lvlJc w:val="left"/>
      <w:pPr>
        <w:tabs>
          <w:tab w:val="num" w:pos="1375"/>
        </w:tabs>
        <w:ind w:left="1375"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8" w15:restartNumberingAfterBreak="0">
    <w:nsid w:val="6604676F"/>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89" w15:restartNumberingAfterBreak="0">
    <w:nsid w:val="68EF63E0"/>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90" w15:restartNumberingAfterBreak="0">
    <w:nsid w:val="6ED06AF8"/>
    <w:multiLevelType w:val="multilevel"/>
    <w:tmpl w:val="0000002C"/>
    <w:name w:val="WW8Num4522222"/>
    <w:lvl w:ilvl="0">
      <w:start w:val="1"/>
      <w:numFmt w:val="lowerLetter"/>
      <w:lvlText w:val="%1)"/>
      <w:lvlJc w:val="left"/>
      <w:pPr>
        <w:tabs>
          <w:tab w:val="num" w:pos="1474"/>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91" w15:restartNumberingAfterBreak="0">
    <w:nsid w:val="71B15811"/>
    <w:multiLevelType w:val="multilevel"/>
    <w:tmpl w:val="0000002C"/>
    <w:name w:val="WW8Num452"/>
    <w:lvl w:ilvl="0">
      <w:start w:val="1"/>
      <w:numFmt w:val="lowerLetter"/>
      <w:lvlText w:val="%1)"/>
      <w:lvlJc w:val="left"/>
      <w:pPr>
        <w:tabs>
          <w:tab w:val="num" w:pos="1474"/>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92" w15:restartNumberingAfterBreak="0">
    <w:nsid w:val="740B2DD2"/>
    <w:multiLevelType w:val="multilevel"/>
    <w:tmpl w:val="6CFC58EC"/>
    <w:lvl w:ilvl="0">
      <w:start w:val="1"/>
      <w:numFmt w:val="decimal"/>
      <w:pStyle w:val="Numerada5"/>
      <w:lvlText w:val="%1."/>
      <w:lvlJc w:val="left"/>
      <w:pPr>
        <w:tabs>
          <w:tab w:val="num" w:pos="1834"/>
        </w:tabs>
        <w:ind w:left="18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751B5566"/>
    <w:multiLevelType w:val="multilevel"/>
    <w:tmpl w:val="0000002C"/>
    <w:name w:val="WW8Num452222"/>
    <w:lvl w:ilvl="0">
      <w:start w:val="1"/>
      <w:numFmt w:val="lowerLetter"/>
      <w:lvlText w:val="%1)"/>
      <w:lvlJc w:val="left"/>
      <w:pPr>
        <w:tabs>
          <w:tab w:val="num" w:pos="1474"/>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94" w15:restartNumberingAfterBreak="0">
    <w:nsid w:val="78150B29"/>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95" w15:restartNumberingAfterBreak="0">
    <w:nsid w:val="79423882"/>
    <w:multiLevelType w:val="singleLevel"/>
    <w:tmpl w:val="0000005B"/>
    <w:name w:val="WW8Num6302"/>
    <w:lvl w:ilvl="0">
      <w:start w:val="1"/>
      <w:numFmt w:val="lowerLetter"/>
      <w:lvlText w:val="%1)"/>
      <w:lvlJc w:val="left"/>
      <w:pPr>
        <w:tabs>
          <w:tab w:val="num" w:pos="360"/>
        </w:tabs>
      </w:pPr>
    </w:lvl>
  </w:abstractNum>
  <w:abstractNum w:abstractNumId="96" w15:restartNumberingAfterBreak="0">
    <w:nsid w:val="7C396EC7"/>
    <w:multiLevelType w:val="multilevel"/>
    <w:tmpl w:val="9A7E7B08"/>
    <w:lvl w:ilvl="0">
      <w:start w:val="1"/>
      <w:numFmt w:val="decimal"/>
      <w:lvlText w:val="%1."/>
      <w:lvlJc w:val="left"/>
      <w:pPr>
        <w:tabs>
          <w:tab w:val="num" w:pos="998"/>
        </w:tabs>
        <w:ind w:left="998" w:hanging="998"/>
      </w:pPr>
      <w:rPr>
        <w:rFonts w:hint="default"/>
      </w:rPr>
    </w:lvl>
    <w:lvl w:ilvl="1">
      <w:start w:val="1"/>
      <w:numFmt w:val="decimal"/>
      <w:lvlText w:val="%1.%2."/>
      <w:lvlJc w:val="left"/>
      <w:pPr>
        <w:tabs>
          <w:tab w:val="num" w:pos="1015"/>
        </w:tabs>
        <w:ind w:left="1015" w:hanging="1015"/>
      </w:pPr>
      <w:rPr>
        <w:rFonts w:ascii="Times New Roman" w:hAnsi="Times New Roman" w:hint="default"/>
        <w:b w:val="0"/>
        <w:i w:val="0"/>
        <w:sz w:val="24"/>
        <w:szCs w:val="24"/>
      </w:rPr>
    </w:lvl>
    <w:lvl w:ilvl="2">
      <w:start w:val="1"/>
      <w:numFmt w:val="decimal"/>
      <w:lvlText w:val="%1.%2.%3."/>
      <w:lvlJc w:val="left"/>
      <w:pPr>
        <w:tabs>
          <w:tab w:val="num" w:pos="1015"/>
        </w:tabs>
        <w:ind w:left="1015" w:hanging="1015"/>
      </w:pPr>
      <w:rPr>
        <w:rFonts w:ascii="Times New Roman" w:hAnsi="Times New Roman" w:hint="default"/>
        <w:b w:val="0"/>
        <w:i w:val="0"/>
        <w:sz w:val="24"/>
        <w:szCs w:val="24"/>
      </w:rPr>
    </w:lvl>
    <w:lvl w:ilvl="3">
      <w:start w:val="1"/>
      <w:numFmt w:val="decimal"/>
      <w:lvlText w:val="%1.%2.%3.%4."/>
      <w:lvlJc w:val="left"/>
      <w:pPr>
        <w:tabs>
          <w:tab w:val="num" w:pos="1015"/>
        </w:tabs>
        <w:ind w:left="1015" w:hanging="1015"/>
      </w:pPr>
      <w:rPr>
        <w:rFonts w:hint="default"/>
        <w:sz w:val="24"/>
        <w:szCs w:val="24"/>
      </w:rPr>
    </w:lvl>
    <w:lvl w:ilvl="4">
      <w:start w:val="1"/>
      <w:numFmt w:val="decimal"/>
      <w:lvlText w:val="%1.%2.%3.%4.%5."/>
      <w:lvlJc w:val="left"/>
      <w:pPr>
        <w:tabs>
          <w:tab w:val="num" w:pos="3709"/>
        </w:tabs>
        <w:ind w:left="3061" w:hanging="792"/>
      </w:pPr>
      <w:rPr>
        <w:rFonts w:hint="default"/>
      </w:rPr>
    </w:lvl>
    <w:lvl w:ilvl="5">
      <w:start w:val="1"/>
      <w:numFmt w:val="decimal"/>
      <w:lvlText w:val="%1.%2.%3.%4.%5.%6."/>
      <w:lvlJc w:val="left"/>
      <w:pPr>
        <w:tabs>
          <w:tab w:val="num" w:pos="2160"/>
        </w:tabs>
        <w:ind w:left="1656" w:hanging="936"/>
      </w:pPr>
      <w:rPr>
        <w:rFonts w:hint="default"/>
      </w:rPr>
    </w:lvl>
    <w:lvl w:ilvl="6">
      <w:start w:val="1"/>
      <w:numFmt w:val="decimal"/>
      <w:lvlText w:val="%1.%2.%3.%4.%5.%6.%7."/>
      <w:lvlJc w:val="left"/>
      <w:pPr>
        <w:tabs>
          <w:tab w:val="num" w:pos="288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3960"/>
        </w:tabs>
        <w:ind w:left="3240" w:hanging="1440"/>
      </w:pPr>
      <w:rPr>
        <w:rFonts w:hint="default"/>
      </w:rPr>
    </w:lvl>
  </w:abstractNum>
  <w:abstractNum w:abstractNumId="97" w15:restartNumberingAfterBreak="0">
    <w:nsid w:val="7DB01774"/>
    <w:multiLevelType w:val="singleLevel"/>
    <w:tmpl w:val="C764ED96"/>
    <w:lvl w:ilvl="0">
      <w:start w:val="1"/>
      <w:numFmt w:val="lowerLetter"/>
      <w:pStyle w:val="Estilo1"/>
      <w:lvlText w:val="%1)"/>
      <w:lvlJc w:val="left"/>
      <w:pPr>
        <w:tabs>
          <w:tab w:val="num" w:pos="360"/>
        </w:tabs>
        <w:ind w:left="360" w:hanging="360"/>
      </w:pPr>
    </w:lvl>
  </w:abstractNum>
  <w:num w:numId="1">
    <w:abstractNumId w:val="74"/>
  </w:num>
  <w:num w:numId="2">
    <w:abstractNumId w:val="97"/>
  </w:num>
  <w:num w:numId="3">
    <w:abstractNumId w:val="81"/>
  </w:num>
  <w:num w:numId="4">
    <w:abstractNumId w:val="87"/>
  </w:num>
  <w:num w:numId="5">
    <w:abstractNumId w:val="66"/>
  </w:num>
  <w:num w:numId="6">
    <w:abstractNumId w:val="0"/>
  </w:num>
  <w:num w:numId="7">
    <w:abstractNumId w:val="75"/>
  </w:num>
  <w:num w:numId="8">
    <w:abstractNumId w:val="77"/>
  </w:num>
  <w:num w:numId="9">
    <w:abstractNumId w:val="72"/>
  </w:num>
  <w:num w:numId="10">
    <w:abstractNumId w:val="80"/>
  </w:num>
  <w:num w:numId="11">
    <w:abstractNumId w:val="92"/>
  </w:num>
  <w:num w:numId="12">
    <w:abstractNumId w:val="76"/>
    <w:lvlOverride w:ilvl="0">
      <w:startOverride w:val="1"/>
    </w:lvlOverride>
  </w:num>
  <w:num w:numId="13">
    <w:abstractNumId w:val="76"/>
    <w:lvlOverride w:ilvl="0">
      <w:startOverride w:val="1"/>
    </w:lvlOverride>
  </w:num>
  <w:num w:numId="14">
    <w:abstractNumId w:val="85"/>
  </w:num>
  <w:num w:numId="15">
    <w:abstractNumId w:val="76"/>
    <w:lvlOverride w:ilvl="0">
      <w:startOverride w:val="1"/>
    </w:lvlOverride>
  </w:num>
  <w:num w:numId="16">
    <w:abstractNumId w:val="76"/>
    <w:lvlOverride w:ilvl="0">
      <w:startOverride w:val="1"/>
    </w:lvlOverride>
  </w:num>
  <w:num w:numId="17">
    <w:abstractNumId w:val="76"/>
    <w:lvlOverride w:ilvl="0">
      <w:startOverride w:val="1"/>
    </w:lvlOverride>
  </w:num>
  <w:num w:numId="18">
    <w:abstractNumId w:val="76"/>
    <w:lvlOverride w:ilvl="0">
      <w:startOverride w:val="1"/>
    </w:lvlOverride>
  </w:num>
  <w:num w:numId="19">
    <w:abstractNumId w:val="76"/>
    <w:lvlOverride w:ilvl="0">
      <w:startOverride w:val="1"/>
    </w:lvlOverride>
  </w:num>
  <w:num w:numId="20">
    <w:abstractNumId w:val="76"/>
    <w:lvlOverride w:ilvl="0">
      <w:startOverride w:val="1"/>
    </w:lvlOverride>
  </w:num>
  <w:num w:numId="21">
    <w:abstractNumId w:val="76"/>
    <w:lvlOverride w:ilvl="0">
      <w:startOverride w:val="1"/>
    </w:lvlOverride>
  </w:num>
  <w:num w:numId="22">
    <w:abstractNumId w:val="76"/>
    <w:lvlOverride w:ilvl="0">
      <w:startOverride w:val="1"/>
    </w:lvlOverride>
  </w:num>
  <w:num w:numId="23">
    <w:abstractNumId w:val="76"/>
    <w:lvlOverride w:ilvl="0">
      <w:startOverride w:val="1"/>
    </w:lvlOverride>
  </w:num>
  <w:num w:numId="24">
    <w:abstractNumId w:val="76"/>
    <w:lvlOverride w:ilvl="0">
      <w:startOverride w:val="1"/>
    </w:lvlOverride>
  </w:num>
  <w:num w:numId="25">
    <w:abstractNumId w:val="76"/>
    <w:lvlOverride w:ilvl="0">
      <w:startOverride w:val="1"/>
    </w:lvlOverride>
  </w:num>
  <w:num w:numId="26">
    <w:abstractNumId w:val="71"/>
  </w:num>
  <w:num w:numId="27">
    <w:abstractNumId w:val="88"/>
  </w:num>
  <w:num w:numId="28">
    <w:abstractNumId w:val="76"/>
    <w:lvlOverride w:ilvl="0">
      <w:startOverride w:val="1"/>
    </w:lvlOverride>
  </w:num>
  <w:num w:numId="29">
    <w:abstractNumId w:val="76"/>
    <w:lvlOverride w:ilvl="0">
      <w:startOverride w:val="1"/>
    </w:lvlOverride>
  </w:num>
  <w:num w:numId="30">
    <w:abstractNumId w:val="82"/>
  </w:num>
  <w:num w:numId="31">
    <w:abstractNumId w:val="70"/>
  </w:num>
  <w:num w:numId="32">
    <w:abstractNumId w:val="89"/>
  </w:num>
  <w:num w:numId="33">
    <w:abstractNumId w:val="67"/>
  </w:num>
  <w:num w:numId="34">
    <w:abstractNumId w:val="94"/>
  </w:num>
  <w:num w:numId="35">
    <w:abstractNumId w:val="76"/>
    <w:lvlOverride w:ilvl="0">
      <w:startOverride w:val="1"/>
    </w:lvlOverride>
  </w:num>
  <w:num w:numId="36">
    <w:abstractNumId w:val="83"/>
  </w:num>
  <w:num w:numId="37">
    <w:abstractNumId w:val="69"/>
  </w:num>
  <w:num w:numId="38">
    <w:abstractNumId w:val="76"/>
    <w:lvlOverride w:ilvl="0">
      <w:startOverride w:val="1"/>
    </w:lvlOverride>
  </w:num>
  <w:num w:numId="39">
    <w:abstractNumId w:val="73"/>
  </w:num>
  <w:num w:numId="40">
    <w:abstractNumId w:val="86"/>
  </w:num>
  <w:num w:numId="41">
    <w:abstractNumId w:val="96"/>
  </w:num>
  <w:num w:numId="42">
    <w:abstractNumId w:val="84"/>
  </w:num>
  <w:num w:numId="43">
    <w:abstractNumId w:val="84"/>
    <w:lvlOverride w:ilvl="0">
      <w:startOverride w:val="1"/>
    </w:lvlOverride>
  </w:num>
  <w:num w:numId="44">
    <w:abstractNumId w:val="67"/>
  </w:num>
  <w:num w:numId="45">
    <w:abstractNumId w:val="76"/>
  </w:num>
  <w:num w:numId="46">
    <w:abstractNumId w:val="84"/>
    <w:lvlOverride w:ilvl="0">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style="mso-position-vertical-relative:page" o:allowoverlap="f"/>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462"/>
    <w:rsid w:val="00000EE8"/>
    <w:rsid w:val="0000187D"/>
    <w:rsid w:val="000021F2"/>
    <w:rsid w:val="00002E38"/>
    <w:rsid w:val="000037D7"/>
    <w:rsid w:val="0000405E"/>
    <w:rsid w:val="00006402"/>
    <w:rsid w:val="00007D79"/>
    <w:rsid w:val="00010F49"/>
    <w:rsid w:val="00010F9F"/>
    <w:rsid w:val="0001293B"/>
    <w:rsid w:val="000137B8"/>
    <w:rsid w:val="000140DF"/>
    <w:rsid w:val="00017002"/>
    <w:rsid w:val="00020E9C"/>
    <w:rsid w:val="00021446"/>
    <w:rsid w:val="00023F4D"/>
    <w:rsid w:val="000240BC"/>
    <w:rsid w:val="0002589F"/>
    <w:rsid w:val="00026C28"/>
    <w:rsid w:val="00027C01"/>
    <w:rsid w:val="000302C7"/>
    <w:rsid w:val="000309AA"/>
    <w:rsid w:val="00030F66"/>
    <w:rsid w:val="000323D8"/>
    <w:rsid w:val="00032C9E"/>
    <w:rsid w:val="00033D29"/>
    <w:rsid w:val="00034996"/>
    <w:rsid w:val="0003555A"/>
    <w:rsid w:val="000363F1"/>
    <w:rsid w:val="0003652D"/>
    <w:rsid w:val="000367C7"/>
    <w:rsid w:val="00036A06"/>
    <w:rsid w:val="00036F12"/>
    <w:rsid w:val="0003749C"/>
    <w:rsid w:val="00037BC1"/>
    <w:rsid w:val="00040B88"/>
    <w:rsid w:val="00040DF9"/>
    <w:rsid w:val="00040F23"/>
    <w:rsid w:val="000412A7"/>
    <w:rsid w:val="00042648"/>
    <w:rsid w:val="00042956"/>
    <w:rsid w:val="00042A4D"/>
    <w:rsid w:val="00042B1D"/>
    <w:rsid w:val="00043451"/>
    <w:rsid w:val="0004375A"/>
    <w:rsid w:val="00045420"/>
    <w:rsid w:val="00046B0D"/>
    <w:rsid w:val="000473A6"/>
    <w:rsid w:val="00053350"/>
    <w:rsid w:val="0005570C"/>
    <w:rsid w:val="00055CE2"/>
    <w:rsid w:val="000570E5"/>
    <w:rsid w:val="0006050D"/>
    <w:rsid w:val="000610E8"/>
    <w:rsid w:val="00061FE7"/>
    <w:rsid w:val="000659D6"/>
    <w:rsid w:val="00065BCF"/>
    <w:rsid w:val="00065DDC"/>
    <w:rsid w:val="00066F15"/>
    <w:rsid w:val="00066FB2"/>
    <w:rsid w:val="0006788C"/>
    <w:rsid w:val="0007027B"/>
    <w:rsid w:val="00070D1F"/>
    <w:rsid w:val="00072162"/>
    <w:rsid w:val="00074F36"/>
    <w:rsid w:val="000763EB"/>
    <w:rsid w:val="0007701C"/>
    <w:rsid w:val="000779A8"/>
    <w:rsid w:val="00080E8B"/>
    <w:rsid w:val="00080F58"/>
    <w:rsid w:val="000836EC"/>
    <w:rsid w:val="0008427C"/>
    <w:rsid w:val="00084A82"/>
    <w:rsid w:val="00084C07"/>
    <w:rsid w:val="00086080"/>
    <w:rsid w:val="0008693D"/>
    <w:rsid w:val="00087209"/>
    <w:rsid w:val="000879D6"/>
    <w:rsid w:val="00090BB5"/>
    <w:rsid w:val="00090C70"/>
    <w:rsid w:val="00091268"/>
    <w:rsid w:val="0009196C"/>
    <w:rsid w:val="00091C12"/>
    <w:rsid w:val="00092172"/>
    <w:rsid w:val="00092F3C"/>
    <w:rsid w:val="000974B5"/>
    <w:rsid w:val="00097ECA"/>
    <w:rsid w:val="000A146E"/>
    <w:rsid w:val="000A209D"/>
    <w:rsid w:val="000A2A6E"/>
    <w:rsid w:val="000A4691"/>
    <w:rsid w:val="000A4DF9"/>
    <w:rsid w:val="000A584F"/>
    <w:rsid w:val="000A5A94"/>
    <w:rsid w:val="000A6599"/>
    <w:rsid w:val="000A72EE"/>
    <w:rsid w:val="000A76FD"/>
    <w:rsid w:val="000A7A41"/>
    <w:rsid w:val="000B0B28"/>
    <w:rsid w:val="000B0C87"/>
    <w:rsid w:val="000B270F"/>
    <w:rsid w:val="000B39AE"/>
    <w:rsid w:val="000B4722"/>
    <w:rsid w:val="000B4D26"/>
    <w:rsid w:val="000B4D3B"/>
    <w:rsid w:val="000B520F"/>
    <w:rsid w:val="000B7202"/>
    <w:rsid w:val="000B728E"/>
    <w:rsid w:val="000B7380"/>
    <w:rsid w:val="000B7FD9"/>
    <w:rsid w:val="000C01C5"/>
    <w:rsid w:val="000C0825"/>
    <w:rsid w:val="000C0B14"/>
    <w:rsid w:val="000C0EE9"/>
    <w:rsid w:val="000C18C6"/>
    <w:rsid w:val="000C19A6"/>
    <w:rsid w:val="000C1A2B"/>
    <w:rsid w:val="000C1F3B"/>
    <w:rsid w:val="000C297C"/>
    <w:rsid w:val="000C5540"/>
    <w:rsid w:val="000C633E"/>
    <w:rsid w:val="000D0003"/>
    <w:rsid w:val="000D0434"/>
    <w:rsid w:val="000D0EDD"/>
    <w:rsid w:val="000D1C9B"/>
    <w:rsid w:val="000D1FAB"/>
    <w:rsid w:val="000D250B"/>
    <w:rsid w:val="000D33F1"/>
    <w:rsid w:val="000D3948"/>
    <w:rsid w:val="000D5952"/>
    <w:rsid w:val="000D6468"/>
    <w:rsid w:val="000D69A2"/>
    <w:rsid w:val="000D6A3E"/>
    <w:rsid w:val="000D6B55"/>
    <w:rsid w:val="000D6BFC"/>
    <w:rsid w:val="000D7730"/>
    <w:rsid w:val="000D7874"/>
    <w:rsid w:val="000E0162"/>
    <w:rsid w:val="000E0698"/>
    <w:rsid w:val="000E1642"/>
    <w:rsid w:val="000E1BEA"/>
    <w:rsid w:val="000E1DE6"/>
    <w:rsid w:val="000E2302"/>
    <w:rsid w:val="000E281E"/>
    <w:rsid w:val="000E289D"/>
    <w:rsid w:val="000E5B91"/>
    <w:rsid w:val="000E6142"/>
    <w:rsid w:val="000E65E4"/>
    <w:rsid w:val="000F0397"/>
    <w:rsid w:val="000F0CBB"/>
    <w:rsid w:val="000F391B"/>
    <w:rsid w:val="000F3F37"/>
    <w:rsid w:val="000F60B1"/>
    <w:rsid w:val="000F670D"/>
    <w:rsid w:val="000F75B8"/>
    <w:rsid w:val="001007FF"/>
    <w:rsid w:val="00100BCB"/>
    <w:rsid w:val="0010170A"/>
    <w:rsid w:val="00101E44"/>
    <w:rsid w:val="001035D3"/>
    <w:rsid w:val="001038FE"/>
    <w:rsid w:val="00103A0A"/>
    <w:rsid w:val="00103D27"/>
    <w:rsid w:val="0010445B"/>
    <w:rsid w:val="001046F7"/>
    <w:rsid w:val="00105418"/>
    <w:rsid w:val="0010577B"/>
    <w:rsid w:val="00111E3D"/>
    <w:rsid w:val="001129BA"/>
    <w:rsid w:val="00115A78"/>
    <w:rsid w:val="0011649C"/>
    <w:rsid w:val="00117C75"/>
    <w:rsid w:val="00117D3B"/>
    <w:rsid w:val="00120058"/>
    <w:rsid w:val="001208E8"/>
    <w:rsid w:val="001219C8"/>
    <w:rsid w:val="00121B93"/>
    <w:rsid w:val="001220F0"/>
    <w:rsid w:val="00122110"/>
    <w:rsid w:val="001224DE"/>
    <w:rsid w:val="001231E3"/>
    <w:rsid w:val="00123AC7"/>
    <w:rsid w:val="001242DD"/>
    <w:rsid w:val="0012468B"/>
    <w:rsid w:val="001247AC"/>
    <w:rsid w:val="00125862"/>
    <w:rsid w:val="00125A39"/>
    <w:rsid w:val="00125DEB"/>
    <w:rsid w:val="00126DD0"/>
    <w:rsid w:val="00130144"/>
    <w:rsid w:val="001303B3"/>
    <w:rsid w:val="00133CE0"/>
    <w:rsid w:val="00133D55"/>
    <w:rsid w:val="00133EB8"/>
    <w:rsid w:val="0013434D"/>
    <w:rsid w:val="001350AA"/>
    <w:rsid w:val="00135275"/>
    <w:rsid w:val="00141505"/>
    <w:rsid w:val="0014201A"/>
    <w:rsid w:val="00142B10"/>
    <w:rsid w:val="0014377D"/>
    <w:rsid w:val="00143D11"/>
    <w:rsid w:val="00143FF4"/>
    <w:rsid w:val="00145EEB"/>
    <w:rsid w:val="00146E17"/>
    <w:rsid w:val="001473BA"/>
    <w:rsid w:val="00147719"/>
    <w:rsid w:val="00147F00"/>
    <w:rsid w:val="00150AD3"/>
    <w:rsid w:val="001517FE"/>
    <w:rsid w:val="001523F9"/>
    <w:rsid w:val="0015359F"/>
    <w:rsid w:val="001537C1"/>
    <w:rsid w:val="00153B7E"/>
    <w:rsid w:val="00153BE0"/>
    <w:rsid w:val="001547E6"/>
    <w:rsid w:val="001549A3"/>
    <w:rsid w:val="00154D54"/>
    <w:rsid w:val="00155F91"/>
    <w:rsid w:val="00156A4A"/>
    <w:rsid w:val="00157978"/>
    <w:rsid w:val="001601B9"/>
    <w:rsid w:val="00161784"/>
    <w:rsid w:val="0016266D"/>
    <w:rsid w:val="00165BFD"/>
    <w:rsid w:val="00165E59"/>
    <w:rsid w:val="00166994"/>
    <w:rsid w:val="00167A55"/>
    <w:rsid w:val="00172002"/>
    <w:rsid w:val="001722A6"/>
    <w:rsid w:val="0017233A"/>
    <w:rsid w:val="0017240D"/>
    <w:rsid w:val="00172BD6"/>
    <w:rsid w:val="0017427C"/>
    <w:rsid w:val="001753AB"/>
    <w:rsid w:val="00175712"/>
    <w:rsid w:val="00175CFE"/>
    <w:rsid w:val="00180009"/>
    <w:rsid w:val="001804C5"/>
    <w:rsid w:val="001819A5"/>
    <w:rsid w:val="0018389D"/>
    <w:rsid w:val="00183E52"/>
    <w:rsid w:val="001859FC"/>
    <w:rsid w:val="00186AE6"/>
    <w:rsid w:val="001901DB"/>
    <w:rsid w:val="00190E4A"/>
    <w:rsid w:val="00191571"/>
    <w:rsid w:val="00192876"/>
    <w:rsid w:val="00194613"/>
    <w:rsid w:val="00194695"/>
    <w:rsid w:val="00194B22"/>
    <w:rsid w:val="00194C3D"/>
    <w:rsid w:val="001951EB"/>
    <w:rsid w:val="0019664D"/>
    <w:rsid w:val="001966FD"/>
    <w:rsid w:val="00196CD0"/>
    <w:rsid w:val="001A0854"/>
    <w:rsid w:val="001A0913"/>
    <w:rsid w:val="001A0B12"/>
    <w:rsid w:val="001A0D75"/>
    <w:rsid w:val="001A1C2B"/>
    <w:rsid w:val="001A2364"/>
    <w:rsid w:val="001A274F"/>
    <w:rsid w:val="001A3A1E"/>
    <w:rsid w:val="001A41C2"/>
    <w:rsid w:val="001A44B1"/>
    <w:rsid w:val="001A453B"/>
    <w:rsid w:val="001A484B"/>
    <w:rsid w:val="001A4D9A"/>
    <w:rsid w:val="001A5905"/>
    <w:rsid w:val="001A6369"/>
    <w:rsid w:val="001B1B0E"/>
    <w:rsid w:val="001B22D3"/>
    <w:rsid w:val="001B2C00"/>
    <w:rsid w:val="001B3C75"/>
    <w:rsid w:val="001B4265"/>
    <w:rsid w:val="001B53DF"/>
    <w:rsid w:val="001B68E1"/>
    <w:rsid w:val="001B779B"/>
    <w:rsid w:val="001C0000"/>
    <w:rsid w:val="001C048F"/>
    <w:rsid w:val="001C1588"/>
    <w:rsid w:val="001C498A"/>
    <w:rsid w:val="001C671F"/>
    <w:rsid w:val="001C6FAD"/>
    <w:rsid w:val="001D2517"/>
    <w:rsid w:val="001D322A"/>
    <w:rsid w:val="001D3C55"/>
    <w:rsid w:val="001D3DB6"/>
    <w:rsid w:val="001D51C4"/>
    <w:rsid w:val="001D736D"/>
    <w:rsid w:val="001D76BC"/>
    <w:rsid w:val="001D7B1E"/>
    <w:rsid w:val="001E0E53"/>
    <w:rsid w:val="001E1309"/>
    <w:rsid w:val="001E1E82"/>
    <w:rsid w:val="001E328D"/>
    <w:rsid w:val="001E3342"/>
    <w:rsid w:val="001E3E30"/>
    <w:rsid w:val="001E425B"/>
    <w:rsid w:val="001E4C0B"/>
    <w:rsid w:val="001E4CF2"/>
    <w:rsid w:val="001E5FC5"/>
    <w:rsid w:val="001E6A70"/>
    <w:rsid w:val="001F460B"/>
    <w:rsid w:val="001F523D"/>
    <w:rsid w:val="001F587F"/>
    <w:rsid w:val="001F6D18"/>
    <w:rsid w:val="001F7367"/>
    <w:rsid w:val="001F75E1"/>
    <w:rsid w:val="001F7C55"/>
    <w:rsid w:val="00200657"/>
    <w:rsid w:val="00200A39"/>
    <w:rsid w:val="00201E98"/>
    <w:rsid w:val="00202A57"/>
    <w:rsid w:val="002043ED"/>
    <w:rsid w:val="00204961"/>
    <w:rsid w:val="00205208"/>
    <w:rsid w:val="002063D1"/>
    <w:rsid w:val="00206784"/>
    <w:rsid w:val="002071A2"/>
    <w:rsid w:val="00207B6A"/>
    <w:rsid w:val="002103AE"/>
    <w:rsid w:val="002105D3"/>
    <w:rsid w:val="002110DE"/>
    <w:rsid w:val="002113CF"/>
    <w:rsid w:val="002116C1"/>
    <w:rsid w:val="00211983"/>
    <w:rsid w:val="00212816"/>
    <w:rsid w:val="00212E82"/>
    <w:rsid w:val="00213251"/>
    <w:rsid w:val="00215023"/>
    <w:rsid w:val="00216153"/>
    <w:rsid w:val="00216798"/>
    <w:rsid w:val="002169CB"/>
    <w:rsid w:val="00216CB5"/>
    <w:rsid w:val="002172BD"/>
    <w:rsid w:val="0022175B"/>
    <w:rsid w:val="00222A49"/>
    <w:rsid w:val="002236D8"/>
    <w:rsid w:val="00226242"/>
    <w:rsid w:val="00227A28"/>
    <w:rsid w:val="00230046"/>
    <w:rsid w:val="00231087"/>
    <w:rsid w:val="00231792"/>
    <w:rsid w:val="00233A72"/>
    <w:rsid w:val="00234239"/>
    <w:rsid w:val="00234B3F"/>
    <w:rsid w:val="00235810"/>
    <w:rsid w:val="0023630E"/>
    <w:rsid w:val="0023677F"/>
    <w:rsid w:val="002368BF"/>
    <w:rsid w:val="00236A3D"/>
    <w:rsid w:val="002407D7"/>
    <w:rsid w:val="0024114D"/>
    <w:rsid w:val="0024350A"/>
    <w:rsid w:val="00244373"/>
    <w:rsid w:val="002448A4"/>
    <w:rsid w:val="00245591"/>
    <w:rsid w:val="00250475"/>
    <w:rsid w:val="00251A49"/>
    <w:rsid w:val="00251BC8"/>
    <w:rsid w:val="002520DC"/>
    <w:rsid w:val="00254B2F"/>
    <w:rsid w:val="0026370F"/>
    <w:rsid w:val="00263CB8"/>
    <w:rsid w:val="00264138"/>
    <w:rsid w:val="0026512F"/>
    <w:rsid w:val="00265780"/>
    <w:rsid w:val="0026589C"/>
    <w:rsid w:val="00266000"/>
    <w:rsid w:val="002664AD"/>
    <w:rsid w:val="002673D1"/>
    <w:rsid w:val="00270D88"/>
    <w:rsid w:val="002714F1"/>
    <w:rsid w:val="0027197D"/>
    <w:rsid w:val="00272AA7"/>
    <w:rsid w:val="0027333C"/>
    <w:rsid w:val="00273DC9"/>
    <w:rsid w:val="00276EF6"/>
    <w:rsid w:val="00277735"/>
    <w:rsid w:val="0027779C"/>
    <w:rsid w:val="002802E4"/>
    <w:rsid w:val="0028032F"/>
    <w:rsid w:val="00280E32"/>
    <w:rsid w:val="002811D7"/>
    <w:rsid w:val="002812F9"/>
    <w:rsid w:val="00282664"/>
    <w:rsid w:val="0028345B"/>
    <w:rsid w:val="002847FB"/>
    <w:rsid w:val="00285687"/>
    <w:rsid w:val="002856B0"/>
    <w:rsid w:val="002856EC"/>
    <w:rsid w:val="00285882"/>
    <w:rsid w:val="00286959"/>
    <w:rsid w:val="00286F85"/>
    <w:rsid w:val="00287F72"/>
    <w:rsid w:val="0029320C"/>
    <w:rsid w:val="00293CEA"/>
    <w:rsid w:val="00293E67"/>
    <w:rsid w:val="00294320"/>
    <w:rsid w:val="00294F9C"/>
    <w:rsid w:val="0029760D"/>
    <w:rsid w:val="00297A04"/>
    <w:rsid w:val="002A1D32"/>
    <w:rsid w:val="002A3785"/>
    <w:rsid w:val="002A386F"/>
    <w:rsid w:val="002A4261"/>
    <w:rsid w:val="002A46A2"/>
    <w:rsid w:val="002A5CA7"/>
    <w:rsid w:val="002A65E8"/>
    <w:rsid w:val="002A66BA"/>
    <w:rsid w:val="002A6726"/>
    <w:rsid w:val="002B094E"/>
    <w:rsid w:val="002B0CF1"/>
    <w:rsid w:val="002B10CF"/>
    <w:rsid w:val="002B179E"/>
    <w:rsid w:val="002B1FD3"/>
    <w:rsid w:val="002B28FB"/>
    <w:rsid w:val="002B3027"/>
    <w:rsid w:val="002B35D4"/>
    <w:rsid w:val="002B3CC4"/>
    <w:rsid w:val="002B46F4"/>
    <w:rsid w:val="002B6979"/>
    <w:rsid w:val="002B69E9"/>
    <w:rsid w:val="002B6D7D"/>
    <w:rsid w:val="002B6FC7"/>
    <w:rsid w:val="002B7682"/>
    <w:rsid w:val="002B7A58"/>
    <w:rsid w:val="002B7B20"/>
    <w:rsid w:val="002C0183"/>
    <w:rsid w:val="002C0946"/>
    <w:rsid w:val="002C37D1"/>
    <w:rsid w:val="002C3C24"/>
    <w:rsid w:val="002C5575"/>
    <w:rsid w:val="002D1119"/>
    <w:rsid w:val="002D131E"/>
    <w:rsid w:val="002D1E87"/>
    <w:rsid w:val="002D6312"/>
    <w:rsid w:val="002D7FE9"/>
    <w:rsid w:val="002E014D"/>
    <w:rsid w:val="002E0F6F"/>
    <w:rsid w:val="002E3AC8"/>
    <w:rsid w:val="002E48C2"/>
    <w:rsid w:val="002E4CB0"/>
    <w:rsid w:val="002E54D4"/>
    <w:rsid w:val="002E573A"/>
    <w:rsid w:val="002F230A"/>
    <w:rsid w:val="002F2CD7"/>
    <w:rsid w:val="002F49BD"/>
    <w:rsid w:val="002F59DD"/>
    <w:rsid w:val="002F753E"/>
    <w:rsid w:val="002F7E1A"/>
    <w:rsid w:val="00300949"/>
    <w:rsid w:val="00301103"/>
    <w:rsid w:val="0030152B"/>
    <w:rsid w:val="00303F35"/>
    <w:rsid w:val="00304079"/>
    <w:rsid w:val="003049A5"/>
    <w:rsid w:val="00305BCF"/>
    <w:rsid w:val="00310B43"/>
    <w:rsid w:val="00311420"/>
    <w:rsid w:val="00312B37"/>
    <w:rsid w:val="00313B23"/>
    <w:rsid w:val="00313C25"/>
    <w:rsid w:val="00314AAF"/>
    <w:rsid w:val="00314D96"/>
    <w:rsid w:val="003152BB"/>
    <w:rsid w:val="00315A9F"/>
    <w:rsid w:val="00315C3B"/>
    <w:rsid w:val="0031612A"/>
    <w:rsid w:val="00316812"/>
    <w:rsid w:val="00317A8E"/>
    <w:rsid w:val="00317B12"/>
    <w:rsid w:val="00317D0A"/>
    <w:rsid w:val="003202CA"/>
    <w:rsid w:val="00321695"/>
    <w:rsid w:val="00322722"/>
    <w:rsid w:val="0032395C"/>
    <w:rsid w:val="00323D54"/>
    <w:rsid w:val="00323FCF"/>
    <w:rsid w:val="00325139"/>
    <w:rsid w:val="00325181"/>
    <w:rsid w:val="003253E1"/>
    <w:rsid w:val="00325CDD"/>
    <w:rsid w:val="003263EF"/>
    <w:rsid w:val="00331BA3"/>
    <w:rsid w:val="00332A7F"/>
    <w:rsid w:val="00337B91"/>
    <w:rsid w:val="00337EE1"/>
    <w:rsid w:val="003400F6"/>
    <w:rsid w:val="00340E54"/>
    <w:rsid w:val="00342033"/>
    <w:rsid w:val="00342A2E"/>
    <w:rsid w:val="00343839"/>
    <w:rsid w:val="00343EC3"/>
    <w:rsid w:val="00344BA9"/>
    <w:rsid w:val="003459F8"/>
    <w:rsid w:val="00345DB3"/>
    <w:rsid w:val="00346788"/>
    <w:rsid w:val="00346839"/>
    <w:rsid w:val="00346BA8"/>
    <w:rsid w:val="00346DC8"/>
    <w:rsid w:val="003471B9"/>
    <w:rsid w:val="003476B6"/>
    <w:rsid w:val="00347FBE"/>
    <w:rsid w:val="003510E8"/>
    <w:rsid w:val="00351940"/>
    <w:rsid w:val="003524B8"/>
    <w:rsid w:val="00352A8A"/>
    <w:rsid w:val="00353C88"/>
    <w:rsid w:val="00353E4A"/>
    <w:rsid w:val="00353F7A"/>
    <w:rsid w:val="003542EF"/>
    <w:rsid w:val="00355DE5"/>
    <w:rsid w:val="00355FDF"/>
    <w:rsid w:val="003572E2"/>
    <w:rsid w:val="00357C35"/>
    <w:rsid w:val="003604C2"/>
    <w:rsid w:val="00360E2B"/>
    <w:rsid w:val="0036197F"/>
    <w:rsid w:val="003630FD"/>
    <w:rsid w:val="0036327F"/>
    <w:rsid w:val="003633BF"/>
    <w:rsid w:val="0036371C"/>
    <w:rsid w:val="00363F7E"/>
    <w:rsid w:val="00364146"/>
    <w:rsid w:val="00364F84"/>
    <w:rsid w:val="00365988"/>
    <w:rsid w:val="00366286"/>
    <w:rsid w:val="00367ADA"/>
    <w:rsid w:val="00370C46"/>
    <w:rsid w:val="00371936"/>
    <w:rsid w:val="00372AD7"/>
    <w:rsid w:val="00373044"/>
    <w:rsid w:val="00373BA3"/>
    <w:rsid w:val="00373ED3"/>
    <w:rsid w:val="00374518"/>
    <w:rsid w:val="0037491A"/>
    <w:rsid w:val="00376A11"/>
    <w:rsid w:val="00377F6A"/>
    <w:rsid w:val="003804F6"/>
    <w:rsid w:val="00380A51"/>
    <w:rsid w:val="00381462"/>
    <w:rsid w:val="00382407"/>
    <w:rsid w:val="0038446A"/>
    <w:rsid w:val="00384BED"/>
    <w:rsid w:val="00384C28"/>
    <w:rsid w:val="0038509D"/>
    <w:rsid w:val="00385272"/>
    <w:rsid w:val="00385B74"/>
    <w:rsid w:val="00385EC6"/>
    <w:rsid w:val="00390043"/>
    <w:rsid w:val="003907CE"/>
    <w:rsid w:val="003917BD"/>
    <w:rsid w:val="00392D5C"/>
    <w:rsid w:val="00395303"/>
    <w:rsid w:val="003A0688"/>
    <w:rsid w:val="003A083E"/>
    <w:rsid w:val="003A1404"/>
    <w:rsid w:val="003A2039"/>
    <w:rsid w:val="003A20D4"/>
    <w:rsid w:val="003A25F0"/>
    <w:rsid w:val="003A2DDA"/>
    <w:rsid w:val="003A4525"/>
    <w:rsid w:val="003A494F"/>
    <w:rsid w:val="003A4B12"/>
    <w:rsid w:val="003A4BEC"/>
    <w:rsid w:val="003A4F09"/>
    <w:rsid w:val="003A564E"/>
    <w:rsid w:val="003A5954"/>
    <w:rsid w:val="003A6539"/>
    <w:rsid w:val="003A683F"/>
    <w:rsid w:val="003A6E75"/>
    <w:rsid w:val="003A6F2C"/>
    <w:rsid w:val="003A7C4D"/>
    <w:rsid w:val="003B045D"/>
    <w:rsid w:val="003B070B"/>
    <w:rsid w:val="003B13BB"/>
    <w:rsid w:val="003B1FB4"/>
    <w:rsid w:val="003B2580"/>
    <w:rsid w:val="003B34C1"/>
    <w:rsid w:val="003B520D"/>
    <w:rsid w:val="003C01CF"/>
    <w:rsid w:val="003C1494"/>
    <w:rsid w:val="003C2203"/>
    <w:rsid w:val="003C292E"/>
    <w:rsid w:val="003C2CE8"/>
    <w:rsid w:val="003C40A2"/>
    <w:rsid w:val="003C460D"/>
    <w:rsid w:val="003C4732"/>
    <w:rsid w:val="003C6812"/>
    <w:rsid w:val="003C6881"/>
    <w:rsid w:val="003C7776"/>
    <w:rsid w:val="003D0210"/>
    <w:rsid w:val="003D0CB5"/>
    <w:rsid w:val="003D1859"/>
    <w:rsid w:val="003D1C9C"/>
    <w:rsid w:val="003D2101"/>
    <w:rsid w:val="003D6489"/>
    <w:rsid w:val="003D7BBC"/>
    <w:rsid w:val="003D7BE6"/>
    <w:rsid w:val="003E056B"/>
    <w:rsid w:val="003E0F73"/>
    <w:rsid w:val="003E2F45"/>
    <w:rsid w:val="003E3213"/>
    <w:rsid w:val="003E45A0"/>
    <w:rsid w:val="003E497B"/>
    <w:rsid w:val="003E4F5D"/>
    <w:rsid w:val="003E4FCA"/>
    <w:rsid w:val="003E7105"/>
    <w:rsid w:val="003E73DE"/>
    <w:rsid w:val="003F1B74"/>
    <w:rsid w:val="003F1F4B"/>
    <w:rsid w:val="003F2DA6"/>
    <w:rsid w:val="003F2F28"/>
    <w:rsid w:val="003F3A5C"/>
    <w:rsid w:val="003F51F6"/>
    <w:rsid w:val="003F52E4"/>
    <w:rsid w:val="003F5356"/>
    <w:rsid w:val="003F5C37"/>
    <w:rsid w:val="003F703B"/>
    <w:rsid w:val="003F79A5"/>
    <w:rsid w:val="0040002B"/>
    <w:rsid w:val="00400196"/>
    <w:rsid w:val="00401F81"/>
    <w:rsid w:val="00410105"/>
    <w:rsid w:val="00411ABA"/>
    <w:rsid w:val="00411C01"/>
    <w:rsid w:val="00411CF2"/>
    <w:rsid w:val="00412279"/>
    <w:rsid w:val="00420CDE"/>
    <w:rsid w:val="00420FE3"/>
    <w:rsid w:val="004214E3"/>
    <w:rsid w:val="00422213"/>
    <w:rsid w:val="00422B49"/>
    <w:rsid w:val="0042481B"/>
    <w:rsid w:val="004302A6"/>
    <w:rsid w:val="00430656"/>
    <w:rsid w:val="00430CAD"/>
    <w:rsid w:val="00430F08"/>
    <w:rsid w:val="00431280"/>
    <w:rsid w:val="00431A6C"/>
    <w:rsid w:val="004327D5"/>
    <w:rsid w:val="00432AF9"/>
    <w:rsid w:val="0043377C"/>
    <w:rsid w:val="00433F34"/>
    <w:rsid w:val="00435509"/>
    <w:rsid w:val="00435892"/>
    <w:rsid w:val="00436402"/>
    <w:rsid w:val="00436FCA"/>
    <w:rsid w:val="004406BF"/>
    <w:rsid w:val="0044297A"/>
    <w:rsid w:val="00443153"/>
    <w:rsid w:val="004438A4"/>
    <w:rsid w:val="00444BC1"/>
    <w:rsid w:val="00444DFB"/>
    <w:rsid w:val="00446FCE"/>
    <w:rsid w:val="00447153"/>
    <w:rsid w:val="004473D2"/>
    <w:rsid w:val="00447CBF"/>
    <w:rsid w:val="00447F4F"/>
    <w:rsid w:val="00450B6A"/>
    <w:rsid w:val="00450BBC"/>
    <w:rsid w:val="004515DC"/>
    <w:rsid w:val="00453617"/>
    <w:rsid w:val="00453BB9"/>
    <w:rsid w:val="004559B9"/>
    <w:rsid w:val="00457BE6"/>
    <w:rsid w:val="0046129E"/>
    <w:rsid w:val="00461505"/>
    <w:rsid w:val="00461F22"/>
    <w:rsid w:val="00463190"/>
    <w:rsid w:val="004637C8"/>
    <w:rsid w:val="0046381C"/>
    <w:rsid w:val="004647BD"/>
    <w:rsid w:val="00466BBA"/>
    <w:rsid w:val="00470226"/>
    <w:rsid w:val="004714D8"/>
    <w:rsid w:val="004716E7"/>
    <w:rsid w:val="00471D43"/>
    <w:rsid w:val="00472269"/>
    <w:rsid w:val="00472578"/>
    <w:rsid w:val="00475889"/>
    <w:rsid w:val="004811D9"/>
    <w:rsid w:val="0048159A"/>
    <w:rsid w:val="0048165B"/>
    <w:rsid w:val="00481F1B"/>
    <w:rsid w:val="00481F45"/>
    <w:rsid w:val="00483413"/>
    <w:rsid w:val="0048356B"/>
    <w:rsid w:val="0048394E"/>
    <w:rsid w:val="00483EA8"/>
    <w:rsid w:val="00483EE7"/>
    <w:rsid w:val="00484375"/>
    <w:rsid w:val="0048441A"/>
    <w:rsid w:val="004850C2"/>
    <w:rsid w:val="00485409"/>
    <w:rsid w:val="00485787"/>
    <w:rsid w:val="00486A8A"/>
    <w:rsid w:val="00486DDD"/>
    <w:rsid w:val="00490799"/>
    <w:rsid w:val="00491366"/>
    <w:rsid w:val="004916B0"/>
    <w:rsid w:val="00496DAA"/>
    <w:rsid w:val="004A01D9"/>
    <w:rsid w:val="004A15DA"/>
    <w:rsid w:val="004A1BF6"/>
    <w:rsid w:val="004A1EFA"/>
    <w:rsid w:val="004A275C"/>
    <w:rsid w:val="004A3135"/>
    <w:rsid w:val="004A4925"/>
    <w:rsid w:val="004A6057"/>
    <w:rsid w:val="004A6FD2"/>
    <w:rsid w:val="004B1ECA"/>
    <w:rsid w:val="004B1F83"/>
    <w:rsid w:val="004B4036"/>
    <w:rsid w:val="004B43D5"/>
    <w:rsid w:val="004B448A"/>
    <w:rsid w:val="004B4D74"/>
    <w:rsid w:val="004B5C9B"/>
    <w:rsid w:val="004B661D"/>
    <w:rsid w:val="004B70BE"/>
    <w:rsid w:val="004C0050"/>
    <w:rsid w:val="004C10D3"/>
    <w:rsid w:val="004C19A7"/>
    <w:rsid w:val="004C3D28"/>
    <w:rsid w:val="004C4415"/>
    <w:rsid w:val="004C62CC"/>
    <w:rsid w:val="004C7C52"/>
    <w:rsid w:val="004D0582"/>
    <w:rsid w:val="004D1313"/>
    <w:rsid w:val="004D1616"/>
    <w:rsid w:val="004D1701"/>
    <w:rsid w:val="004D1E33"/>
    <w:rsid w:val="004D3142"/>
    <w:rsid w:val="004D3166"/>
    <w:rsid w:val="004D409B"/>
    <w:rsid w:val="004D4120"/>
    <w:rsid w:val="004D4667"/>
    <w:rsid w:val="004D538B"/>
    <w:rsid w:val="004D73BF"/>
    <w:rsid w:val="004D762F"/>
    <w:rsid w:val="004E2288"/>
    <w:rsid w:val="004E378F"/>
    <w:rsid w:val="004E471D"/>
    <w:rsid w:val="004E4FF3"/>
    <w:rsid w:val="004E534A"/>
    <w:rsid w:val="004E563F"/>
    <w:rsid w:val="004E5BCD"/>
    <w:rsid w:val="004E6676"/>
    <w:rsid w:val="004F002A"/>
    <w:rsid w:val="004F02C8"/>
    <w:rsid w:val="004F29A1"/>
    <w:rsid w:val="004F390E"/>
    <w:rsid w:val="004F3F72"/>
    <w:rsid w:val="004F4173"/>
    <w:rsid w:val="004F5A2F"/>
    <w:rsid w:val="004F6C4E"/>
    <w:rsid w:val="004F7390"/>
    <w:rsid w:val="0050031A"/>
    <w:rsid w:val="00500799"/>
    <w:rsid w:val="00501872"/>
    <w:rsid w:val="00502CDA"/>
    <w:rsid w:val="00507FDB"/>
    <w:rsid w:val="00510B5F"/>
    <w:rsid w:val="0051167C"/>
    <w:rsid w:val="00512253"/>
    <w:rsid w:val="00512807"/>
    <w:rsid w:val="00512986"/>
    <w:rsid w:val="00513771"/>
    <w:rsid w:val="00513A8A"/>
    <w:rsid w:val="00515352"/>
    <w:rsid w:val="00515F98"/>
    <w:rsid w:val="00516809"/>
    <w:rsid w:val="005175FC"/>
    <w:rsid w:val="0052011A"/>
    <w:rsid w:val="00520265"/>
    <w:rsid w:val="005207D4"/>
    <w:rsid w:val="0052216E"/>
    <w:rsid w:val="005224EA"/>
    <w:rsid w:val="00522F0A"/>
    <w:rsid w:val="0052366A"/>
    <w:rsid w:val="005246F1"/>
    <w:rsid w:val="0052560B"/>
    <w:rsid w:val="00526057"/>
    <w:rsid w:val="00526B13"/>
    <w:rsid w:val="00526D59"/>
    <w:rsid w:val="00530379"/>
    <w:rsid w:val="00531BAA"/>
    <w:rsid w:val="00532268"/>
    <w:rsid w:val="0053418F"/>
    <w:rsid w:val="005344D2"/>
    <w:rsid w:val="0053484C"/>
    <w:rsid w:val="00534A2E"/>
    <w:rsid w:val="005358B8"/>
    <w:rsid w:val="00535FC6"/>
    <w:rsid w:val="00536170"/>
    <w:rsid w:val="005405B7"/>
    <w:rsid w:val="00541F06"/>
    <w:rsid w:val="005450B9"/>
    <w:rsid w:val="005466BA"/>
    <w:rsid w:val="00547332"/>
    <w:rsid w:val="00547595"/>
    <w:rsid w:val="00552245"/>
    <w:rsid w:val="00553FE8"/>
    <w:rsid w:val="00554308"/>
    <w:rsid w:val="00555669"/>
    <w:rsid w:val="005572EE"/>
    <w:rsid w:val="00560195"/>
    <w:rsid w:val="00560A41"/>
    <w:rsid w:val="00561347"/>
    <w:rsid w:val="00563B6A"/>
    <w:rsid w:val="00563DDB"/>
    <w:rsid w:val="00563E1E"/>
    <w:rsid w:val="00565953"/>
    <w:rsid w:val="00565D7A"/>
    <w:rsid w:val="0057051C"/>
    <w:rsid w:val="005706B5"/>
    <w:rsid w:val="00570A2E"/>
    <w:rsid w:val="00570C30"/>
    <w:rsid w:val="00571061"/>
    <w:rsid w:val="0057131F"/>
    <w:rsid w:val="00571352"/>
    <w:rsid w:val="00572F28"/>
    <w:rsid w:val="005748E4"/>
    <w:rsid w:val="00576B39"/>
    <w:rsid w:val="00577875"/>
    <w:rsid w:val="00577EB3"/>
    <w:rsid w:val="0058046B"/>
    <w:rsid w:val="005811DB"/>
    <w:rsid w:val="00581656"/>
    <w:rsid w:val="005819A4"/>
    <w:rsid w:val="00581CC0"/>
    <w:rsid w:val="00584252"/>
    <w:rsid w:val="00584590"/>
    <w:rsid w:val="00584B5B"/>
    <w:rsid w:val="005861EA"/>
    <w:rsid w:val="0058707F"/>
    <w:rsid w:val="00587673"/>
    <w:rsid w:val="00592FF0"/>
    <w:rsid w:val="00593FBF"/>
    <w:rsid w:val="0059456E"/>
    <w:rsid w:val="00594E8F"/>
    <w:rsid w:val="005A00AC"/>
    <w:rsid w:val="005A17C4"/>
    <w:rsid w:val="005A1FFA"/>
    <w:rsid w:val="005A21D9"/>
    <w:rsid w:val="005A4ED1"/>
    <w:rsid w:val="005A4F97"/>
    <w:rsid w:val="005A6046"/>
    <w:rsid w:val="005A76C7"/>
    <w:rsid w:val="005A7AD8"/>
    <w:rsid w:val="005B03F8"/>
    <w:rsid w:val="005B1FD9"/>
    <w:rsid w:val="005B34ED"/>
    <w:rsid w:val="005B58A7"/>
    <w:rsid w:val="005B6B41"/>
    <w:rsid w:val="005C0162"/>
    <w:rsid w:val="005C08E1"/>
    <w:rsid w:val="005C302D"/>
    <w:rsid w:val="005C33EA"/>
    <w:rsid w:val="005C3765"/>
    <w:rsid w:val="005C3B5E"/>
    <w:rsid w:val="005C3C1D"/>
    <w:rsid w:val="005C758A"/>
    <w:rsid w:val="005C7C54"/>
    <w:rsid w:val="005D03E3"/>
    <w:rsid w:val="005D1C00"/>
    <w:rsid w:val="005D1C2D"/>
    <w:rsid w:val="005D1F6A"/>
    <w:rsid w:val="005D1FE4"/>
    <w:rsid w:val="005D4217"/>
    <w:rsid w:val="005D4C37"/>
    <w:rsid w:val="005D4E4D"/>
    <w:rsid w:val="005D65D8"/>
    <w:rsid w:val="005D6B08"/>
    <w:rsid w:val="005E0179"/>
    <w:rsid w:val="005E3955"/>
    <w:rsid w:val="005E3E22"/>
    <w:rsid w:val="005E525D"/>
    <w:rsid w:val="005E6345"/>
    <w:rsid w:val="005F1502"/>
    <w:rsid w:val="005F1EA6"/>
    <w:rsid w:val="005F1FF7"/>
    <w:rsid w:val="005F3A7C"/>
    <w:rsid w:val="005F4807"/>
    <w:rsid w:val="005F4BE8"/>
    <w:rsid w:val="005F6189"/>
    <w:rsid w:val="005F6D05"/>
    <w:rsid w:val="005F7973"/>
    <w:rsid w:val="005F7E3D"/>
    <w:rsid w:val="00600866"/>
    <w:rsid w:val="00602064"/>
    <w:rsid w:val="0060291F"/>
    <w:rsid w:val="006046C1"/>
    <w:rsid w:val="00607068"/>
    <w:rsid w:val="0060757E"/>
    <w:rsid w:val="00610161"/>
    <w:rsid w:val="00612F86"/>
    <w:rsid w:val="006143A4"/>
    <w:rsid w:val="00615EBC"/>
    <w:rsid w:val="006162E9"/>
    <w:rsid w:val="00616591"/>
    <w:rsid w:val="0062045E"/>
    <w:rsid w:val="0062046B"/>
    <w:rsid w:val="00620EB6"/>
    <w:rsid w:val="0062148F"/>
    <w:rsid w:val="00622371"/>
    <w:rsid w:val="006223A0"/>
    <w:rsid w:val="0062251D"/>
    <w:rsid w:val="006238AF"/>
    <w:rsid w:val="006246FB"/>
    <w:rsid w:val="006270A8"/>
    <w:rsid w:val="00631188"/>
    <w:rsid w:val="00631B18"/>
    <w:rsid w:val="00631B80"/>
    <w:rsid w:val="00631CFC"/>
    <w:rsid w:val="00633DC4"/>
    <w:rsid w:val="00634CB2"/>
    <w:rsid w:val="006355CB"/>
    <w:rsid w:val="00635610"/>
    <w:rsid w:val="00635619"/>
    <w:rsid w:val="006358F6"/>
    <w:rsid w:val="00636175"/>
    <w:rsid w:val="00636AF8"/>
    <w:rsid w:val="00640445"/>
    <w:rsid w:val="0064099E"/>
    <w:rsid w:val="006413DA"/>
    <w:rsid w:val="00641B85"/>
    <w:rsid w:val="00642D33"/>
    <w:rsid w:val="00642F75"/>
    <w:rsid w:val="00643A84"/>
    <w:rsid w:val="00644C67"/>
    <w:rsid w:val="006469F3"/>
    <w:rsid w:val="00646CC6"/>
    <w:rsid w:val="006472AE"/>
    <w:rsid w:val="00647D85"/>
    <w:rsid w:val="006506DA"/>
    <w:rsid w:val="00651C41"/>
    <w:rsid w:val="0065215B"/>
    <w:rsid w:val="00653010"/>
    <w:rsid w:val="00657720"/>
    <w:rsid w:val="00660DA0"/>
    <w:rsid w:val="0066140D"/>
    <w:rsid w:val="00661591"/>
    <w:rsid w:val="00661EE0"/>
    <w:rsid w:val="00662D19"/>
    <w:rsid w:val="006663DC"/>
    <w:rsid w:val="0066659E"/>
    <w:rsid w:val="00666712"/>
    <w:rsid w:val="006676CB"/>
    <w:rsid w:val="006705EF"/>
    <w:rsid w:val="00670C30"/>
    <w:rsid w:val="00670ECE"/>
    <w:rsid w:val="006717E7"/>
    <w:rsid w:val="00671FFB"/>
    <w:rsid w:val="006727DD"/>
    <w:rsid w:val="006737BD"/>
    <w:rsid w:val="00673BC8"/>
    <w:rsid w:val="0067468B"/>
    <w:rsid w:val="006751FA"/>
    <w:rsid w:val="006773E0"/>
    <w:rsid w:val="00677B62"/>
    <w:rsid w:val="00680E68"/>
    <w:rsid w:val="00681174"/>
    <w:rsid w:val="00681B6A"/>
    <w:rsid w:val="0068207C"/>
    <w:rsid w:val="0068274D"/>
    <w:rsid w:val="00683754"/>
    <w:rsid w:val="006844C2"/>
    <w:rsid w:val="00684812"/>
    <w:rsid w:val="00686D87"/>
    <w:rsid w:val="00687490"/>
    <w:rsid w:val="00687710"/>
    <w:rsid w:val="00687BFF"/>
    <w:rsid w:val="00691858"/>
    <w:rsid w:val="00691D3A"/>
    <w:rsid w:val="0069218E"/>
    <w:rsid w:val="00693068"/>
    <w:rsid w:val="00693499"/>
    <w:rsid w:val="00695E78"/>
    <w:rsid w:val="006963B0"/>
    <w:rsid w:val="00696D80"/>
    <w:rsid w:val="006A012C"/>
    <w:rsid w:val="006A422D"/>
    <w:rsid w:val="006A4246"/>
    <w:rsid w:val="006A7754"/>
    <w:rsid w:val="006A7FE6"/>
    <w:rsid w:val="006B0C6A"/>
    <w:rsid w:val="006B126A"/>
    <w:rsid w:val="006B158C"/>
    <w:rsid w:val="006B16FC"/>
    <w:rsid w:val="006B28D5"/>
    <w:rsid w:val="006B323E"/>
    <w:rsid w:val="006B4C75"/>
    <w:rsid w:val="006B4C8B"/>
    <w:rsid w:val="006B5FE6"/>
    <w:rsid w:val="006B7F73"/>
    <w:rsid w:val="006C00B5"/>
    <w:rsid w:val="006C1B79"/>
    <w:rsid w:val="006C2509"/>
    <w:rsid w:val="006C3636"/>
    <w:rsid w:val="006C3E46"/>
    <w:rsid w:val="006C4C7A"/>
    <w:rsid w:val="006C5B1C"/>
    <w:rsid w:val="006C5DF6"/>
    <w:rsid w:val="006C643D"/>
    <w:rsid w:val="006C668D"/>
    <w:rsid w:val="006C6B93"/>
    <w:rsid w:val="006C7B16"/>
    <w:rsid w:val="006D145E"/>
    <w:rsid w:val="006D19BD"/>
    <w:rsid w:val="006D1C65"/>
    <w:rsid w:val="006D3AB4"/>
    <w:rsid w:val="006D3ADC"/>
    <w:rsid w:val="006D69B3"/>
    <w:rsid w:val="006E0E83"/>
    <w:rsid w:val="006E3502"/>
    <w:rsid w:val="006E4C8D"/>
    <w:rsid w:val="006E6147"/>
    <w:rsid w:val="006E695C"/>
    <w:rsid w:val="006E71D8"/>
    <w:rsid w:val="006E720B"/>
    <w:rsid w:val="006E7DC9"/>
    <w:rsid w:val="006E7F01"/>
    <w:rsid w:val="006F05AB"/>
    <w:rsid w:val="006F05EB"/>
    <w:rsid w:val="006F1151"/>
    <w:rsid w:val="006F1205"/>
    <w:rsid w:val="006F1672"/>
    <w:rsid w:val="006F1DBA"/>
    <w:rsid w:val="006F2291"/>
    <w:rsid w:val="006F29FB"/>
    <w:rsid w:val="006F2BE9"/>
    <w:rsid w:val="006F37B4"/>
    <w:rsid w:val="006F4EEF"/>
    <w:rsid w:val="0070023C"/>
    <w:rsid w:val="007007C7"/>
    <w:rsid w:val="00700A50"/>
    <w:rsid w:val="00700A8D"/>
    <w:rsid w:val="00701B0D"/>
    <w:rsid w:val="007030FE"/>
    <w:rsid w:val="00706B7C"/>
    <w:rsid w:val="00706C35"/>
    <w:rsid w:val="007077D6"/>
    <w:rsid w:val="0071014D"/>
    <w:rsid w:val="00710D2C"/>
    <w:rsid w:val="0071105B"/>
    <w:rsid w:val="00711213"/>
    <w:rsid w:val="00711670"/>
    <w:rsid w:val="007119E5"/>
    <w:rsid w:val="00712648"/>
    <w:rsid w:val="007147AA"/>
    <w:rsid w:val="007156E9"/>
    <w:rsid w:val="00716666"/>
    <w:rsid w:val="00716B10"/>
    <w:rsid w:val="00721F5A"/>
    <w:rsid w:val="00724CE7"/>
    <w:rsid w:val="00726E6D"/>
    <w:rsid w:val="00727ADC"/>
    <w:rsid w:val="00727CFA"/>
    <w:rsid w:val="00730B1A"/>
    <w:rsid w:val="00731982"/>
    <w:rsid w:val="007327C1"/>
    <w:rsid w:val="00732B7C"/>
    <w:rsid w:val="007348E3"/>
    <w:rsid w:val="00734E4F"/>
    <w:rsid w:val="00734F77"/>
    <w:rsid w:val="00736B6D"/>
    <w:rsid w:val="007402E9"/>
    <w:rsid w:val="007414D2"/>
    <w:rsid w:val="007425FA"/>
    <w:rsid w:val="007433D4"/>
    <w:rsid w:val="00750323"/>
    <w:rsid w:val="00750592"/>
    <w:rsid w:val="0075095E"/>
    <w:rsid w:val="00753330"/>
    <w:rsid w:val="0075372F"/>
    <w:rsid w:val="007538EE"/>
    <w:rsid w:val="0075458D"/>
    <w:rsid w:val="007558BC"/>
    <w:rsid w:val="00755DA1"/>
    <w:rsid w:val="00757A93"/>
    <w:rsid w:val="0076048E"/>
    <w:rsid w:val="00761A6F"/>
    <w:rsid w:val="00765107"/>
    <w:rsid w:val="00767BC2"/>
    <w:rsid w:val="00770133"/>
    <w:rsid w:val="00771A7D"/>
    <w:rsid w:val="00772B88"/>
    <w:rsid w:val="00773884"/>
    <w:rsid w:val="0077547C"/>
    <w:rsid w:val="00775A7D"/>
    <w:rsid w:val="007760FC"/>
    <w:rsid w:val="00776F8D"/>
    <w:rsid w:val="00780664"/>
    <w:rsid w:val="007821E6"/>
    <w:rsid w:val="00782953"/>
    <w:rsid w:val="00782CEA"/>
    <w:rsid w:val="0078363B"/>
    <w:rsid w:val="00783991"/>
    <w:rsid w:val="00784A31"/>
    <w:rsid w:val="0078589A"/>
    <w:rsid w:val="007858EF"/>
    <w:rsid w:val="0079189E"/>
    <w:rsid w:val="007931E5"/>
    <w:rsid w:val="00793A83"/>
    <w:rsid w:val="00794836"/>
    <w:rsid w:val="00794E8C"/>
    <w:rsid w:val="0079602C"/>
    <w:rsid w:val="0079654C"/>
    <w:rsid w:val="00797662"/>
    <w:rsid w:val="00797936"/>
    <w:rsid w:val="007A2048"/>
    <w:rsid w:val="007A4700"/>
    <w:rsid w:val="007A4C9B"/>
    <w:rsid w:val="007A5A23"/>
    <w:rsid w:val="007A5ED6"/>
    <w:rsid w:val="007B16D9"/>
    <w:rsid w:val="007B2A69"/>
    <w:rsid w:val="007B323C"/>
    <w:rsid w:val="007B3424"/>
    <w:rsid w:val="007B342B"/>
    <w:rsid w:val="007B3A72"/>
    <w:rsid w:val="007B6D81"/>
    <w:rsid w:val="007C1C93"/>
    <w:rsid w:val="007C1D04"/>
    <w:rsid w:val="007C4591"/>
    <w:rsid w:val="007C5DE8"/>
    <w:rsid w:val="007D128C"/>
    <w:rsid w:val="007D1D5F"/>
    <w:rsid w:val="007D2DAE"/>
    <w:rsid w:val="007D2F83"/>
    <w:rsid w:val="007D4541"/>
    <w:rsid w:val="007D4D83"/>
    <w:rsid w:val="007D5336"/>
    <w:rsid w:val="007D5385"/>
    <w:rsid w:val="007D6106"/>
    <w:rsid w:val="007D7B55"/>
    <w:rsid w:val="007E2174"/>
    <w:rsid w:val="007E232F"/>
    <w:rsid w:val="007E307C"/>
    <w:rsid w:val="007E3E89"/>
    <w:rsid w:val="007E5A63"/>
    <w:rsid w:val="007E635C"/>
    <w:rsid w:val="007E709A"/>
    <w:rsid w:val="007E7285"/>
    <w:rsid w:val="007F0447"/>
    <w:rsid w:val="007F08FD"/>
    <w:rsid w:val="007F0AA3"/>
    <w:rsid w:val="007F0C96"/>
    <w:rsid w:val="007F1830"/>
    <w:rsid w:val="007F1DAD"/>
    <w:rsid w:val="007F1E1E"/>
    <w:rsid w:val="007F1F47"/>
    <w:rsid w:val="007F3B44"/>
    <w:rsid w:val="007F4349"/>
    <w:rsid w:val="00802356"/>
    <w:rsid w:val="0080365A"/>
    <w:rsid w:val="00804115"/>
    <w:rsid w:val="00805D8F"/>
    <w:rsid w:val="0080603B"/>
    <w:rsid w:val="008069C5"/>
    <w:rsid w:val="00806F30"/>
    <w:rsid w:val="00806FC3"/>
    <w:rsid w:val="00811642"/>
    <w:rsid w:val="008116B0"/>
    <w:rsid w:val="00815852"/>
    <w:rsid w:val="00816066"/>
    <w:rsid w:val="0081698B"/>
    <w:rsid w:val="00817F0C"/>
    <w:rsid w:val="00820C15"/>
    <w:rsid w:val="008221A0"/>
    <w:rsid w:val="00822B9B"/>
    <w:rsid w:val="00822F1A"/>
    <w:rsid w:val="008247AF"/>
    <w:rsid w:val="00825F3A"/>
    <w:rsid w:val="00825F63"/>
    <w:rsid w:val="00826924"/>
    <w:rsid w:val="00826EF0"/>
    <w:rsid w:val="00831206"/>
    <w:rsid w:val="00831E37"/>
    <w:rsid w:val="00834C74"/>
    <w:rsid w:val="0083691F"/>
    <w:rsid w:val="00837213"/>
    <w:rsid w:val="00837DC1"/>
    <w:rsid w:val="00841382"/>
    <w:rsid w:val="0084315B"/>
    <w:rsid w:val="00850755"/>
    <w:rsid w:val="008509E3"/>
    <w:rsid w:val="008511B9"/>
    <w:rsid w:val="00852AA7"/>
    <w:rsid w:val="008534BB"/>
    <w:rsid w:val="0085390E"/>
    <w:rsid w:val="00855554"/>
    <w:rsid w:val="00855DAD"/>
    <w:rsid w:val="00856CD5"/>
    <w:rsid w:val="0085742D"/>
    <w:rsid w:val="00857AA0"/>
    <w:rsid w:val="00863E8B"/>
    <w:rsid w:val="008673A2"/>
    <w:rsid w:val="0086770A"/>
    <w:rsid w:val="0087003A"/>
    <w:rsid w:val="00871F32"/>
    <w:rsid w:val="0087335C"/>
    <w:rsid w:val="00873B8E"/>
    <w:rsid w:val="00873E85"/>
    <w:rsid w:val="00874D4F"/>
    <w:rsid w:val="00875352"/>
    <w:rsid w:val="008755E8"/>
    <w:rsid w:val="00875D36"/>
    <w:rsid w:val="008818AB"/>
    <w:rsid w:val="0088304E"/>
    <w:rsid w:val="00883260"/>
    <w:rsid w:val="00883413"/>
    <w:rsid w:val="008848F2"/>
    <w:rsid w:val="00884FD0"/>
    <w:rsid w:val="0088567D"/>
    <w:rsid w:val="008864CD"/>
    <w:rsid w:val="00886F4E"/>
    <w:rsid w:val="00887172"/>
    <w:rsid w:val="00887835"/>
    <w:rsid w:val="00890DE3"/>
    <w:rsid w:val="008918D5"/>
    <w:rsid w:val="00891975"/>
    <w:rsid w:val="00891CD2"/>
    <w:rsid w:val="0089214A"/>
    <w:rsid w:val="00893054"/>
    <w:rsid w:val="00893FAA"/>
    <w:rsid w:val="00895745"/>
    <w:rsid w:val="00895BAC"/>
    <w:rsid w:val="0089729A"/>
    <w:rsid w:val="008972F9"/>
    <w:rsid w:val="00897693"/>
    <w:rsid w:val="008A0964"/>
    <w:rsid w:val="008A0D8B"/>
    <w:rsid w:val="008A1397"/>
    <w:rsid w:val="008A324A"/>
    <w:rsid w:val="008A3A95"/>
    <w:rsid w:val="008A43B3"/>
    <w:rsid w:val="008A5942"/>
    <w:rsid w:val="008A5E82"/>
    <w:rsid w:val="008A67A3"/>
    <w:rsid w:val="008A68EC"/>
    <w:rsid w:val="008A7EF1"/>
    <w:rsid w:val="008B10B4"/>
    <w:rsid w:val="008B1628"/>
    <w:rsid w:val="008B334D"/>
    <w:rsid w:val="008B4709"/>
    <w:rsid w:val="008C007D"/>
    <w:rsid w:val="008C019E"/>
    <w:rsid w:val="008C0218"/>
    <w:rsid w:val="008C0C2F"/>
    <w:rsid w:val="008C5835"/>
    <w:rsid w:val="008C5937"/>
    <w:rsid w:val="008C5BBB"/>
    <w:rsid w:val="008C5E96"/>
    <w:rsid w:val="008C669C"/>
    <w:rsid w:val="008C6A23"/>
    <w:rsid w:val="008D15FF"/>
    <w:rsid w:val="008D2A56"/>
    <w:rsid w:val="008D3F71"/>
    <w:rsid w:val="008D4DFC"/>
    <w:rsid w:val="008D50A2"/>
    <w:rsid w:val="008D512D"/>
    <w:rsid w:val="008D64C8"/>
    <w:rsid w:val="008D7417"/>
    <w:rsid w:val="008D7F6B"/>
    <w:rsid w:val="008E11CE"/>
    <w:rsid w:val="008E335F"/>
    <w:rsid w:val="008E460A"/>
    <w:rsid w:val="008E4E55"/>
    <w:rsid w:val="008E517E"/>
    <w:rsid w:val="008E5A29"/>
    <w:rsid w:val="008E7149"/>
    <w:rsid w:val="008E7F51"/>
    <w:rsid w:val="008F091B"/>
    <w:rsid w:val="008F209D"/>
    <w:rsid w:val="008F2856"/>
    <w:rsid w:val="008F34A3"/>
    <w:rsid w:val="008F4E0C"/>
    <w:rsid w:val="008F576B"/>
    <w:rsid w:val="008F623B"/>
    <w:rsid w:val="008F71FA"/>
    <w:rsid w:val="008F73F0"/>
    <w:rsid w:val="00901153"/>
    <w:rsid w:val="00901FC1"/>
    <w:rsid w:val="00902AB3"/>
    <w:rsid w:val="00902AD2"/>
    <w:rsid w:val="00903FBC"/>
    <w:rsid w:val="0090663B"/>
    <w:rsid w:val="0090732F"/>
    <w:rsid w:val="009074A2"/>
    <w:rsid w:val="0091001B"/>
    <w:rsid w:val="00911F97"/>
    <w:rsid w:val="00913F29"/>
    <w:rsid w:val="009145A1"/>
    <w:rsid w:val="00914AE6"/>
    <w:rsid w:val="00915777"/>
    <w:rsid w:val="00916481"/>
    <w:rsid w:val="00916C2C"/>
    <w:rsid w:val="00916FB0"/>
    <w:rsid w:val="00920441"/>
    <w:rsid w:val="009204C3"/>
    <w:rsid w:val="00923A3D"/>
    <w:rsid w:val="0092479F"/>
    <w:rsid w:val="00924A6B"/>
    <w:rsid w:val="00924F80"/>
    <w:rsid w:val="0092514E"/>
    <w:rsid w:val="00925A6C"/>
    <w:rsid w:val="009264BD"/>
    <w:rsid w:val="009266FC"/>
    <w:rsid w:val="0092743E"/>
    <w:rsid w:val="00927C49"/>
    <w:rsid w:val="00930762"/>
    <w:rsid w:val="009309B9"/>
    <w:rsid w:val="00930F15"/>
    <w:rsid w:val="00931107"/>
    <w:rsid w:val="00931FDF"/>
    <w:rsid w:val="009349A0"/>
    <w:rsid w:val="009353A8"/>
    <w:rsid w:val="00935414"/>
    <w:rsid w:val="009359DD"/>
    <w:rsid w:val="00935E4A"/>
    <w:rsid w:val="009363CC"/>
    <w:rsid w:val="00936920"/>
    <w:rsid w:val="00937CF5"/>
    <w:rsid w:val="00940714"/>
    <w:rsid w:val="00942DF2"/>
    <w:rsid w:val="00943642"/>
    <w:rsid w:val="00945C7B"/>
    <w:rsid w:val="0094658C"/>
    <w:rsid w:val="009465FC"/>
    <w:rsid w:val="00950082"/>
    <w:rsid w:val="009512F3"/>
    <w:rsid w:val="00953663"/>
    <w:rsid w:val="009563B1"/>
    <w:rsid w:val="0096094D"/>
    <w:rsid w:val="009627BE"/>
    <w:rsid w:val="00963758"/>
    <w:rsid w:val="00963FC1"/>
    <w:rsid w:val="009641BC"/>
    <w:rsid w:val="00964AF5"/>
    <w:rsid w:val="00964D34"/>
    <w:rsid w:val="00964E85"/>
    <w:rsid w:val="00964E89"/>
    <w:rsid w:val="009655BE"/>
    <w:rsid w:val="00965FB6"/>
    <w:rsid w:val="0096775D"/>
    <w:rsid w:val="00967D4C"/>
    <w:rsid w:val="00970034"/>
    <w:rsid w:val="00970054"/>
    <w:rsid w:val="009716BD"/>
    <w:rsid w:val="00971D9D"/>
    <w:rsid w:val="009723B8"/>
    <w:rsid w:val="00972CFC"/>
    <w:rsid w:val="00973AE6"/>
    <w:rsid w:val="00974D67"/>
    <w:rsid w:val="009758BC"/>
    <w:rsid w:val="00982CE1"/>
    <w:rsid w:val="00983451"/>
    <w:rsid w:val="00983476"/>
    <w:rsid w:val="009839A0"/>
    <w:rsid w:val="00987C91"/>
    <w:rsid w:val="0099038D"/>
    <w:rsid w:val="009903F1"/>
    <w:rsid w:val="009907C4"/>
    <w:rsid w:val="00991F7D"/>
    <w:rsid w:val="00992F32"/>
    <w:rsid w:val="0099302C"/>
    <w:rsid w:val="00993B03"/>
    <w:rsid w:val="00993EFB"/>
    <w:rsid w:val="0099461B"/>
    <w:rsid w:val="00994C46"/>
    <w:rsid w:val="009953E5"/>
    <w:rsid w:val="00995819"/>
    <w:rsid w:val="0099659E"/>
    <w:rsid w:val="00996CB3"/>
    <w:rsid w:val="00997699"/>
    <w:rsid w:val="00997773"/>
    <w:rsid w:val="00997CC9"/>
    <w:rsid w:val="009A03A5"/>
    <w:rsid w:val="009A0BE6"/>
    <w:rsid w:val="009A2C8C"/>
    <w:rsid w:val="009A308D"/>
    <w:rsid w:val="009A352C"/>
    <w:rsid w:val="009A4613"/>
    <w:rsid w:val="009A53F3"/>
    <w:rsid w:val="009A6E8F"/>
    <w:rsid w:val="009A70F4"/>
    <w:rsid w:val="009A7BDA"/>
    <w:rsid w:val="009A7BFA"/>
    <w:rsid w:val="009B01AB"/>
    <w:rsid w:val="009B0BAE"/>
    <w:rsid w:val="009B1ED0"/>
    <w:rsid w:val="009B1F73"/>
    <w:rsid w:val="009B2A10"/>
    <w:rsid w:val="009B2B50"/>
    <w:rsid w:val="009B2EAD"/>
    <w:rsid w:val="009B4903"/>
    <w:rsid w:val="009B5B16"/>
    <w:rsid w:val="009B6376"/>
    <w:rsid w:val="009B7D92"/>
    <w:rsid w:val="009B7E55"/>
    <w:rsid w:val="009C14C7"/>
    <w:rsid w:val="009C172A"/>
    <w:rsid w:val="009C20E4"/>
    <w:rsid w:val="009C255E"/>
    <w:rsid w:val="009C4211"/>
    <w:rsid w:val="009C4E42"/>
    <w:rsid w:val="009C54C6"/>
    <w:rsid w:val="009C65D4"/>
    <w:rsid w:val="009C737F"/>
    <w:rsid w:val="009D0B33"/>
    <w:rsid w:val="009D1D02"/>
    <w:rsid w:val="009D1E9F"/>
    <w:rsid w:val="009D2603"/>
    <w:rsid w:val="009D2B85"/>
    <w:rsid w:val="009D400B"/>
    <w:rsid w:val="009D411A"/>
    <w:rsid w:val="009D424A"/>
    <w:rsid w:val="009D4340"/>
    <w:rsid w:val="009D55EB"/>
    <w:rsid w:val="009D6D92"/>
    <w:rsid w:val="009D758B"/>
    <w:rsid w:val="009E0565"/>
    <w:rsid w:val="009E15DF"/>
    <w:rsid w:val="009E163D"/>
    <w:rsid w:val="009E27E0"/>
    <w:rsid w:val="009E3C29"/>
    <w:rsid w:val="009E3D23"/>
    <w:rsid w:val="009E5291"/>
    <w:rsid w:val="009E5FBB"/>
    <w:rsid w:val="009F3AD0"/>
    <w:rsid w:val="009F3E1C"/>
    <w:rsid w:val="009F40B2"/>
    <w:rsid w:val="009F779A"/>
    <w:rsid w:val="00A00596"/>
    <w:rsid w:val="00A00C95"/>
    <w:rsid w:val="00A020C2"/>
    <w:rsid w:val="00A02473"/>
    <w:rsid w:val="00A0555D"/>
    <w:rsid w:val="00A06C35"/>
    <w:rsid w:val="00A06D4C"/>
    <w:rsid w:val="00A073DC"/>
    <w:rsid w:val="00A07F5B"/>
    <w:rsid w:val="00A127FF"/>
    <w:rsid w:val="00A13F86"/>
    <w:rsid w:val="00A14AE4"/>
    <w:rsid w:val="00A20D87"/>
    <w:rsid w:val="00A215A3"/>
    <w:rsid w:val="00A217C5"/>
    <w:rsid w:val="00A21A13"/>
    <w:rsid w:val="00A23078"/>
    <w:rsid w:val="00A23755"/>
    <w:rsid w:val="00A23981"/>
    <w:rsid w:val="00A23D9F"/>
    <w:rsid w:val="00A24292"/>
    <w:rsid w:val="00A24EB0"/>
    <w:rsid w:val="00A25EB8"/>
    <w:rsid w:val="00A3240F"/>
    <w:rsid w:val="00A32A8C"/>
    <w:rsid w:val="00A32D60"/>
    <w:rsid w:val="00A33D06"/>
    <w:rsid w:val="00A3416D"/>
    <w:rsid w:val="00A342D9"/>
    <w:rsid w:val="00A345B0"/>
    <w:rsid w:val="00A34618"/>
    <w:rsid w:val="00A35643"/>
    <w:rsid w:val="00A36099"/>
    <w:rsid w:val="00A37686"/>
    <w:rsid w:val="00A3779F"/>
    <w:rsid w:val="00A4064E"/>
    <w:rsid w:val="00A40F2D"/>
    <w:rsid w:val="00A41844"/>
    <w:rsid w:val="00A4195C"/>
    <w:rsid w:val="00A42E54"/>
    <w:rsid w:val="00A43881"/>
    <w:rsid w:val="00A438A5"/>
    <w:rsid w:val="00A44A10"/>
    <w:rsid w:val="00A45122"/>
    <w:rsid w:val="00A4629F"/>
    <w:rsid w:val="00A473E4"/>
    <w:rsid w:val="00A5227F"/>
    <w:rsid w:val="00A53715"/>
    <w:rsid w:val="00A54407"/>
    <w:rsid w:val="00A55046"/>
    <w:rsid w:val="00A55A80"/>
    <w:rsid w:val="00A56459"/>
    <w:rsid w:val="00A565A1"/>
    <w:rsid w:val="00A56613"/>
    <w:rsid w:val="00A56DC0"/>
    <w:rsid w:val="00A5726F"/>
    <w:rsid w:val="00A573E9"/>
    <w:rsid w:val="00A615DE"/>
    <w:rsid w:val="00A61C8B"/>
    <w:rsid w:val="00A628F7"/>
    <w:rsid w:val="00A63AA7"/>
    <w:rsid w:val="00A641C8"/>
    <w:rsid w:val="00A715CB"/>
    <w:rsid w:val="00A72B8E"/>
    <w:rsid w:val="00A72C0D"/>
    <w:rsid w:val="00A72EFE"/>
    <w:rsid w:val="00A74051"/>
    <w:rsid w:val="00A74B0F"/>
    <w:rsid w:val="00A76F88"/>
    <w:rsid w:val="00A77A2A"/>
    <w:rsid w:val="00A80740"/>
    <w:rsid w:val="00A82FF7"/>
    <w:rsid w:val="00A83C9E"/>
    <w:rsid w:val="00A83E6F"/>
    <w:rsid w:val="00A85C52"/>
    <w:rsid w:val="00A85F75"/>
    <w:rsid w:val="00A86079"/>
    <w:rsid w:val="00A8610C"/>
    <w:rsid w:val="00A86813"/>
    <w:rsid w:val="00A86E09"/>
    <w:rsid w:val="00A877AA"/>
    <w:rsid w:val="00A902D0"/>
    <w:rsid w:val="00A90535"/>
    <w:rsid w:val="00A9061A"/>
    <w:rsid w:val="00A90819"/>
    <w:rsid w:val="00A90D86"/>
    <w:rsid w:val="00A92874"/>
    <w:rsid w:val="00A928BC"/>
    <w:rsid w:val="00A92B18"/>
    <w:rsid w:val="00A93241"/>
    <w:rsid w:val="00A94BF7"/>
    <w:rsid w:val="00A95E75"/>
    <w:rsid w:val="00A96130"/>
    <w:rsid w:val="00A9616D"/>
    <w:rsid w:val="00A970BC"/>
    <w:rsid w:val="00A97668"/>
    <w:rsid w:val="00A97CEB"/>
    <w:rsid w:val="00AA0294"/>
    <w:rsid w:val="00AA2267"/>
    <w:rsid w:val="00AA261D"/>
    <w:rsid w:val="00AA262E"/>
    <w:rsid w:val="00AA26A3"/>
    <w:rsid w:val="00AA2CA3"/>
    <w:rsid w:val="00AA3E51"/>
    <w:rsid w:val="00AA4752"/>
    <w:rsid w:val="00AA5B99"/>
    <w:rsid w:val="00AA76F1"/>
    <w:rsid w:val="00AA7A22"/>
    <w:rsid w:val="00AA7DBD"/>
    <w:rsid w:val="00AA7F7C"/>
    <w:rsid w:val="00AB01A7"/>
    <w:rsid w:val="00AB03A8"/>
    <w:rsid w:val="00AB0626"/>
    <w:rsid w:val="00AB06CB"/>
    <w:rsid w:val="00AB0DE8"/>
    <w:rsid w:val="00AB25C6"/>
    <w:rsid w:val="00AB2971"/>
    <w:rsid w:val="00AB2A5D"/>
    <w:rsid w:val="00AB651F"/>
    <w:rsid w:val="00AB7808"/>
    <w:rsid w:val="00AB7D62"/>
    <w:rsid w:val="00AC15E2"/>
    <w:rsid w:val="00AC1945"/>
    <w:rsid w:val="00AC1988"/>
    <w:rsid w:val="00AC4BCF"/>
    <w:rsid w:val="00AC50BB"/>
    <w:rsid w:val="00AC645E"/>
    <w:rsid w:val="00AC7569"/>
    <w:rsid w:val="00AD02AF"/>
    <w:rsid w:val="00AD0B40"/>
    <w:rsid w:val="00AD0CFD"/>
    <w:rsid w:val="00AD0F31"/>
    <w:rsid w:val="00AD20DF"/>
    <w:rsid w:val="00AD2486"/>
    <w:rsid w:val="00AD358C"/>
    <w:rsid w:val="00AD6D41"/>
    <w:rsid w:val="00AE1448"/>
    <w:rsid w:val="00AE2E4B"/>
    <w:rsid w:val="00AE4D81"/>
    <w:rsid w:val="00AE6720"/>
    <w:rsid w:val="00AE68B0"/>
    <w:rsid w:val="00AE707C"/>
    <w:rsid w:val="00AE7824"/>
    <w:rsid w:val="00AF0812"/>
    <w:rsid w:val="00AF0AB3"/>
    <w:rsid w:val="00AF1145"/>
    <w:rsid w:val="00AF1389"/>
    <w:rsid w:val="00AF227E"/>
    <w:rsid w:val="00AF276B"/>
    <w:rsid w:val="00AF2C0E"/>
    <w:rsid w:val="00AF5704"/>
    <w:rsid w:val="00AF75C5"/>
    <w:rsid w:val="00B00F82"/>
    <w:rsid w:val="00B02044"/>
    <w:rsid w:val="00B04F1E"/>
    <w:rsid w:val="00B07084"/>
    <w:rsid w:val="00B071E4"/>
    <w:rsid w:val="00B072D7"/>
    <w:rsid w:val="00B075FE"/>
    <w:rsid w:val="00B10E08"/>
    <w:rsid w:val="00B115C2"/>
    <w:rsid w:val="00B12092"/>
    <w:rsid w:val="00B12A36"/>
    <w:rsid w:val="00B12ACC"/>
    <w:rsid w:val="00B14120"/>
    <w:rsid w:val="00B14ABA"/>
    <w:rsid w:val="00B176E4"/>
    <w:rsid w:val="00B2034B"/>
    <w:rsid w:val="00B20A06"/>
    <w:rsid w:val="00B2135A"/>
    <w:rsid w:val="00B21622"/>
    <w:rsid w:val="00B2201F"/>
    <w:rsid w:val="00B224B2"/>
    <w:rsid w:val="00B22FD7"/>
    <w:rsid w:val="00B27A47"/>
    <w:rsid w:val="00B30E2D"/>
    <w:rsid w:val="00B316F1"/>
    <w:rsid w:val="00B31864"/>
    <w:rsid w:val="00B31E91"/>
    <w:rsid w:val="00B32642"/>
    <w:rsid w:val="00B32D9C"/>
    <w:rsid w:val="00B33AF0"/>
    <w:rsid w:val="00B33FDA"/>
    <w:rsid w:val="00B355BA"/>
    <w:rsid w:val="00B36B50"/>
    <w:rsid w:val="00B40FB9"/>
    <w:rsid w:val="00B417CC"/>
    <w:rsid w:val="00B421D1"/>
    <w:rsid w:val="00B441EF"/>
    <w:rsid w:val="00B450BE"/>
    <w:rsid w:val="00B47465"/>
    <w:rsid w:val="00B474D5"/>
    <w:rsid w:val="00B475F1"/>
    <w:rsid w:val="00B47A50"/>
    <w:rsid w:val="00B47B0D"/>
    <w:rsid w:val="00B50BCD"/>
    <w:rsid w:val="00B50C78"/>
    <w:rsid w:val="00B5183C"/>
    <w:rsid w:val="00B51F31"/>
    <w:rsid w:val="00B556D8"/>
    <w:rsid w:val="00B56D9E"/>
    <w:rsid w:val="00B56DCF"/>
    <w:rsid w:val="00B57955"/>
    <w:rsid w:val="00B57C36"/>
    <w:rsid w:val="00B57C90"/>
    <w:rsid w:val="00B60777"/>
    <w:rsid w:val="00B62BBE"/>
    <w:rsid w:val="00B64F61"/>
    <w:rsid w:val="00B66CDC"/>
    <w:rsid w:val="00B671D3"/>
    <w:rsid w:val="00B67351"/>
    <w:rsid w:val="00B675A2"/>
    <w:rsid w:val="00B71547"/>
    <w:rsid w:val="00B71E06"/>
    <w:rsid w:val="00B7239B"/>
    <w:rsid w:val="00B73258"/>
    <w:rsid w:val="00B7380E"/>
    <w:rsid w:val="00B74542"/>
    <w:rsid w:val="00B75E59"/>
    <w:rsid w:val="00B76C6B"/>
    <w:rsid w:val="00B7758D"/>
    <w:rsid w:val="00B80B54"/>
    <w:rsid w:val="00B80FC9"/>
    <w:rsid w:val="00B824AA"/>
    <w:rsid w:val="00B82CE5"/>
    <w:rsid w:val="00B83E74"/>
    <w:rsid w:val="00B84FB6"/>
    <w:rsid w:val="00B852EB"/>
    <w:rsid w:val="00B8645B"/>
    <w:rsid w:val="00B867A7"/>
    <w:rsid w:val="00B86CC1"/>
    <w:rsid w:val="00B870A6"/>
    <w:rsid w:val="00B877C2"/>
    <w:rsid w:val="00B901E4"/>
    <w:rsid w:val="00B9049F"/>
    <w:rsid w:val="00B911D1"/>
    <w:rsid w:val="00B928EE"/>
    <w:rsid w:val="00B92BD5"/>
    <w:rsid w:val="00B93362"/>
    <w:rsid w:val="00B9365F"/>
    <w:rsid w:val="00B93A06"/>
    <w:rsid w:val="00B94A10"/>
    <w:rsid w:val="00B96429"/>
    <w:rsid w:val="00B9728C"/>
    <w:rsid w:val="00B97E70"/>
    <w:rsid w:val="00BA1463"/>
    <w:rsid w:val="00BA3627"/>
    <w:rsid w:val="00BA3BB5"/>
    <w:rsid w:val="00BA3DEC"/>
    <w:rsid w:val="00BA47FC"/>
    <w:rsid w:val="00BA4BF9"/>
    <w:rsid w:val="00BA50DA"/>
    <w:rsid w:val="00BA5634"/>
    <w:rsid w:val="00BA5E97"/>
    <w:rsid w:val="00BA6E96"/>
    <w:rsid w:val="00BA70B9"/>
    <w:rsid w:val="00BA77C0"/>
    <w:rsid w:val="00BA7895"/>
    <w:rsid w:val="00BA7A3A"/>
    <w:rsid w:val="00BB0BE4"/>
    <w:rsid w:val="00BB0C7D"/>
    <w:rsid w:val="00BB1429"/>
    <w:rsid w:val="00BB1696"/>
    <w:rsid w:val="00BB1706"/>
    <w:rsid w:val="00BB1CD3"/>
    <w:rsid w:val="00BB1FEA"/>
    <w:rsid w:val="00BB2FC6"/>
    <w:rsid w:val="00BB3F0D"/>
    <w:rsid w:val="00BB575E"/>
    <w:rsid w:val="00BB63A3"/>
    <w:rsid w:val="00BC115F"/>
    <w:rsid w:val="00BC13AC"/>
    <w:rsid w:val="00BC1A44"/>
    <w:rsid w:val="00BC309C"/>
    <w:rsid w:val="00BC48AA"/>
    <w:rsid w:val="00BD0DB7"/>
    <w:rsid w:val="00BD2F0E"/>
    <w:rsid w:val="00BD3598"/>
    <w:rsid w:val="00BD3612"/>
    <w:rsid w:val="00BD4636"/>
    <w:rsid w:val="00BD46F2"/>
    <w:rsid w:val="00BD502A"/>
    <w:rsid w:val="00BD626F"/>
    <w:rsid w:val="00BD7DC1"/>
    <w:rsid w:val="00BE0A08"/>
    <w:rsid w:val="00BE0B6C"/>
    <w:rsid w:val="00BE1591"/>
    <w:rsid w:val="00BE248C"/>
    <w:rsid w:val="00BE458C"/>
    <w:rsid w:val="00BE4927"/>
    <w:rsid w:val="00BE571A"/>
    <w:rsid w:val="00BE6CC6"/>
    <w:rsid w:val="00BE6D46"/>
    <w:rsid w:val="00BE6EC9"/>
    <w:rsid w:val="00BE70BD"/>
    <w:rsid w:val="00BE7C91"/>
    <w:rsid w:val="00BE7EF9"/>
    <w:rsid w:val="00BF03A8"/>
    <w:rsid w:val="00BF0FAC"/>
    <w:rsid w:val="00BF107B"/>
    <w:rsid w:val="00BF1CE8"/>
    <w:rsid w:val="00BF1D71"/>
    <w:rsid w:val="00BF48D9"/>
    <w:rsid w:val="00BF4A6E"/>
    <w:rsid w:val="00BF4AB3"/>
    <w:rsid w:val="00BF5091"/>
    <w:rsid w:val="00BF559E"/>
    <w:rsid w:val="00C007BD"/>
    <w:rsid w:val="00C00DD0"/>
    <w:rsid w:val="00C03079"/>
    <w:rsid w:val="00C03ECC"/>
    <w:rsid w:val="00C04422"/>
    <w:rsid w:val="00C10199"/>
    <w:rsid w:val="00C10FC9"/>
    <w:rsid w:val="00C111F3"/>
    <w:rsid w:val="00C12E11"/>
    <w:rsid w:val="00C13514"/>
    <w:rsid w:val="00C13EA1"/>
    <w:rsid w:val="00C14218"/>
    <w:rsid w:val="00C158EC"/>
    <w:rsid w:val="00C15C33"/>
    <w:rsid w:val="00C168EF"/>
    <w:rsid w:val="00C16D1F"/>
    <w:rsid w:val="00C20F22"/>
    <w:rsid w:val="00C21A85"/>
    <w:rsid w:val="00C21EE3"/>
    <w:rsid w:val="00C22AC2"/>
    <w:rsid w:val="00C22F32"/>
    <w:rsid w:val="00C244B6"/>
    <w:rsid w:val="00C261CA"/>
    <w:rsid w:val="00C2677C"/>
    <w:rsid w:val="00C27A3D"/>
    <w:rsid w:val="00C30971"/>
    <w:rsid w:val="00C30B1F"/>
    <w:rsid w:val="00C31FDC"/>
    <w:rsid w:val="00C32240"/>
    <w:rsid w:val="00C3251F"/>
    <w:rsid w:val="00C33E24"/>
    <w:rsid w:val="00C3541D"/>
    <w:rsid w:val="00C35D7E"/>
    <w:rsid w:val="00C36637"/>
    <w:rsid w:val="00C4011F"/>
    <w:rsid w:val="00C40A98"/>
    <w:rsid w:val="00C40B70"/>
    <w:rsid w:val="00C40D5C"/>
    <w:rsid w:val="00C41B37"/>
    <w:rsid w:val="00C42A66"/>
    <w:rsid w:val="00C42D1A"/>
    <w:rsid w:val="00C42F29"/>
    <w:rsid w:val="00C45A39"/>
    <w:rsid w:val="00C4648B"/>
    <w:rsid w:val="00C467D8"/>
    <w:rsid w:val="00C476D5"/>
    <w:rsid w:val="00C47ECE"/>
    <w:rsid w:val="00C50F9E"/>
    <w:rsid w:val="00C5223D"/>
    <w:rsid w:val="00C538E7"/>
    <w:rsid w:val="00C53BE7"/>
    <w:rsid w:val="00C552F1"/>
    <w:rsid w:val="00C5593A"/>
    <w:rsid w:val="00C61848"/>
    <w:rsid w:val="00C61FDB"/>
    <w:rsid w:val="00C631F0"/>
    <w:rsid w:val="00C6353C"/>
    <w:rsid w:val="00C63B5C"/>
    <w:rsid w:val="00C643FD"/>
    <w:rsid w:val="00C64B4A"/>
    <w:rsid w:val="00C661A2"/>
    <w:rsid w:val="00C66C4B"/>
    <w:rsid w:val="00C671E5"/>
    <w:rsid w:val="00C700A2"/>
    <w:rsid w:val="00C714FA"/>
    <w:rsid w:val="00C72186"/>
    <w:rsid w:val="00C72289"/>
    <w:rsid w:val="00C72E15"/>
    <w:rsid w:val="00C73650"/>
    <w:rsid w:val="00C745B7"/>
    <w:rsid w:val="00C747E6"/>
    <w:rsid w:val="00C749EF"/>
    <w:rsid w:val="00C750DA"/>
    <w:rsid w:val="00C7547E"/>
    <w:rsid w:val="00C760F5"/>
    <w:rsid w:val="00C77196"/>
    <w:rsid w:val="00C77D9C"/>
    <w:rsid w:val="00C80EDE"/>
    <w:rsid w:val="00C86492"/>
    <w:rsid w:val="00C87268"/>
    <w:rsid w:val="00C8773E"/>
    <w:rsid w:val="00C87AC9"/>
    <w:rsid w:val="00C87C41"/>
    <w:rsid w:val="00C905AB"/>
    <w:rsid w:val="00C90F61"/>
    <w:rsid w:val="00C93962"/>
    <w:rsid w:val="00C94777"/>
    <w:rsid w:val="00C95E67"/>
    <w:rsid w:val="00C9702D"/>
    <w:rsid w:val="00CA0450"/>
    <w:rsid w:val="00CA0779"/>
    <w:rsid w:val="00CA117F"/>
    <w:rsid w:val="00CA17F1"/>
    <w:rsid w:val="00CA188F"/>
    <w:rsid w:val="00CA266B"/>
    <w:rsid w:val="00CA3075"/>
    <w:rsid w:val="00CA3BCD"/>
    <w:rsid w:val="00CA44CA"/>
    <w:rsid w:val="00CA4CAA"/>
    <w:rsid w:val="00CA5C31"/>
    <w:rsid w:val="00CA6069"/>
    <w:rsid w:val="00CA67E0"/>
    <w:rsid w:val="00CA6A5F"/>
    <w:rsid w:val="00CA7027"/>
    <w:rsid w:val="00CB0F64"/>
    <w:rsid w:val="00CB1B9A"/>
    <w:rsid w:val="00CB2151"/>
    <w:rsid w:val="00CB2A9A"/>
    <w:rsid w:val="00CB336F"/>
    <w:rsid w:val="00CB48F7"/>
    <w:rsid w:val="00CB49B8"/>
    <w:rsid w:val="00CB4B1D"/>
    <w:rsid w:val="00CC07D1"/>
    <w:rsid w:val="00CC0E95"/>
    <w:rsid w:val="00CC114F"/>
    <w:rsid w:val="00CC1751"/>
    <w:rsid w:val="00CC1B1E"/>
    <w:rsid w:val="00CC2228"/>
    <w:rsid w:val="00CC2B86"/>
    <w:rsid w:val="00CC2F96"/>
    <w:rsid w:val="00CC4906"/>
    <w:rsid w:val="00CC4AE2"/>
    <w:rsid w:val="00CC55EF"/>
    <w:rsid w:val="00CC56AD"/>
    <w:rsid w:val="00CC611F"/>
    <w:rsid w:val="00CC7DFD"/>
    <w:rsid w:val="00CD09E8"/>
    <w:rsid w:val="00CD1715"/>
    <w:rsid w:val="00CD1878"/>
    <w:rsid w:val="00CD2909"/>
    <w:rsid w:val="00CD3A67"/>
    <w:rsid w:val="00CD4C48"/>
    <w:rsid w:val="00CD5F3D"/>
    <w:rsid w:val="00CD6426"/>
    <w:rsid w:val="00CD6498"/>
    <w:rsid w:val="00CD6C5B"/>
    <w:rsid w:val="00CD7067"/>
    <w:rsid w:val="00CD7F35"/>
    <w:rsid w:val="00CE099D"/>
    <w:rsid w:val="00CE0D5F"/>
    <w:rsid w:val="00CE10C3"/>
    <w:rsid w:val="00CE10C8"/>
    <w:rsid w:val="00CE46B4"/>
    <w:rsid w:val="00CF0791"/>
    <w:rsid w:val="00CF1151"/>
    <w:rsid w:val="00CF121D"/>
    <w:rsid w:val="00CF202B"/>
    <w:rsid w:val="00CF21DA"/>
    <w:rsid w:val="00CF22B8"/>
    <w:rsid w:val="00CF3167"/>
    <w:rsid w:val="00CF45D4"/>
    <w:rsid w:val="00CF5043"/>
    <w:rsid w:val="00CF68F6"/>
    <w:rsid w:val="00CF6BB2"/>
    <w:rsid w:val="00CF774D"/>
    <w:rsid w:val="00D01DF0"/>
    <w:rsid w:val="00D02AA1"/>
    <w:rsid w:val="00D036BE"/>
    <w:rsid w:val="00D03D35"/>
    <w:rsid w:val="00D04721"/>
    <w:rsid w:val="00D0574B"/>
    <w:rsid w:val="00D061CF"/>
    <w:rsid w:val="00D070D1"/>
    <w:rsid w:val="00D07459"/>
    <w:rsid w:val="00D10673"/>
    <w:rsid w:val="00D10D5C"/>
    <w:rsid w:val="00D10EA4"/>
    <w:rsid w:val="00D12697"/>
    <w:rsid w:val="00D12700"/>
    <w:rsid w:val="00D1440E"/>
    <w:rsid w:val="00D1553A"/>
    <w:rsid w:val="00D15AE7"/>
    <w:rsid w:val="00D167BC"/>
    <w:rsid w:val="00D23311"/>
    <w:rsid w:val="00D269BE"/>
    <w:rsid w:val="00D3012F"/>
    <w:rsid w:val="00D31A51"/>
    <w:rsid w:val="00D324CB"/>
    <w:rsid w:val="00D3341B"/>
    <w:rsid w:val="00D33D73"/>
    <w:rsid w:val="00D33E8B"/>
    <w:rsid w:val="00D34116"/>
    <w:rsid w:val="00D36E8E"/>
    <w:rsid w:val="00D374BC"/>
    <w:rsid w:val="00D41691"/>
    <w:rsid w:val="00D4395E"/>
    <w:rsid w:val="00D4421B"/>
    <w:rsid w:val="00D45D9B"/>
    <w:rsid w:val="00D46145"/>
    <w:rsid w:val="00D46475"/>
    <w:rsid w:val="00D47202"/>
    <w:rsid w:val="00D50B4A"/>
    <w:rsid w:val="00D50E82"/>
    <w:rsid w:val="00D51515"/>
    <w:rsid w:val="00D518A0"/>
    <w:rsid w:val="00D528A4"/>
    <w:rsid w:val="00D52FD0"/>
    <w:rsid w:val="00D530E1"/>
    <w:rsid w:val="00D545B3"/>
    <w:rsid w:val="00D57B95"/>
    <w:rsid w:val="00D60875"/>
    <w:rsid w:val="00D61C84"/>
    <w:rsid w:val="00D62142"/>
    <w:rsid w:val="00D66138"/>
    <w:rsid w:val="00D6645F"/>
    <w:rsid w:val="00D679B6"/>
    <w:rsid w:val="00D67D8C"/>
    <w:rsid w:val="00D71E33"/>
    <w:rsid w:val="00D7216A"/>
    <w:rsid w:val="00D73D87"/>
    <w:rsid w:val="00D766CD"/>
    <w:rsid w:val="00D768C8"/>
    <w:rsid w:val="00D77B77"/>
    <w:rsid w:val="00D8035F"/>
    <w:rsid w:val="00D803B5"/>
    <w:rsid w:val="00D80E75"/>
    <w:rsid w:val="00D81513"/>
    <w:rsid w:val="00D8178A"/>
    <w:rsid w:val="00D818CC"/>
    <w:rsid w:val="00D81E01"/>
    <w:rsid w:val="00D81FBC"/>
    <w:rsid w:val="00D842FE"/>
    <w:rsid w:val="00D84BDD"/>
    <w:rsid w:val="00D867F8"/>
    <w:rsid w:val="00D8788E"/>
    <w:rsid w:val="00D90A68"/>
    <w:rsid w:val="00D914FC"/>
    <w:rsid w:val="00D91AAD"/>
    <w:rsid w:val="00D92667"/>
    <w:rsid w:val="00D92FF8"/>
    <w:rsid w:val="00D9412B"/>
    <w:rsid w:val="00D9463B"/>
    <w:rsid w:val="00D9564A"/>
    <w:rsid w:val="00D95793"/>
    <w:rsid w:val="00DA06A9"/>
    <w:rsid w:val="00DA1810"/>
    <w:rsid w:val="00DA1EA6"/>
    <w:rsid w:val="00DA2032"/>
    <w:rsid w:val="00DA2339"/>
    <w:rsid w:val="00DA48DA"/>
    <w:rsid w:val="00DB0656"/>
    <w:rsid w:val="00DB0A7E"/>
    <w:rsid w:val="00DB11AA"/>
    <w:rsid w:val="00DB14F4"/>
    <w:rsid w:val="00DB239D"/>
    <w:rsid w:val="00DB3F19"/>
    <w:rsid w:val="00DB625E"/>
    <w:rsid w:val="00DB658D"/>
    <w:rsid w:val="00DB6E0B"/>
    <w:rsid w:val="00DC0787"/>
    <w:rsid w:val="00DC2018"/>
    <w:rsid w:val="00DC2B18"/>
    <w:rsid w:val="00DC45CF"/>
    <w:rsid w:val="00DC4F4D"/>
    <w:rsid w:val="00DC4F80"/>
    <w:rsid w:val="00DC5396"/>
    <w:rsid w:val="00DC57C8"/>
    <w:rsid w:val="00DC5B10"/>
    <w:rsid w:val="00DC5BE7"/>
    <w:rsid w:val="00DC61CE"/>
    <w:rsid w:val="00DC638C"/>
    <w:rsid w:val="00DD0244"/>
    <w:rsid w:val="00DD1D05"/>
    <w:rsid w:val="00DD33C2"/>
    <w:rsid w:val="00DD59F3"/>
    <w:rsid w:val="00DD5C1B"/>
    <w:rsid w:val="00DE037D"/>
    <w:rsid w:val="00DE1028"/>
    <w:rsid w:val="00DE117D"/>
    <w:rsid w:val="00DE3650"/>
    <w:rsid w:val="00DE3F04"/>
    <w:rsid w:val="00DE4391"/>
    <w:rsid w:val="00DE51B8"/>
    <w:rsid w:val="00DE5963"/>
    <w:rsid w:val="00DE5D6D"/>
    <w:rsid w:val="00DE5DD3"/>
    <w:rsid w:val="00DE6B41"/>
    <w:rsid w:val="00DF0E66"/>
    <w:rsid w:val="00DF116F"/>
    <w:rsid w:val="00DF2224"/>
    <w:rsid w:val="00DF2570"/>
    <w:rsid w:val="00DF2DDE"/>
    <w:rsid w:val="00DF4895"/>
    <w:rsid w:val="00DF5985"/>
    <w:rsid w:val="00DF5E86"/>
    <w:rsid w:val="00E005B1"/>
    <w:rsid w:val="00E00839"/>
    <w:rsid w:val="00E009D8"/>
    <w:rsid w:val="00E0241A"/>
    <w:rsid w:val="00E0277D"/>
    <w:rsid w:val="00E053FF"/>
    <w:rsid w:val="00E05460"/>
    <w:rsid w:val="00E0654E"/>
    <w:rsid w:val="00E066B8"/>
    <w:rsid w:val="00E072D4"/>
    <w:rsid w:val="00E11736"/>
    <w:rsid w:val="00E13D72"/>
    <w:rsid w:val="00E1541D"/>
    <w:rsid w:val="00E161CA"/>
    <w:rsid w:val="00E16E23"/>
    <w:rsid w:val="00E201BC"/>
    <w:rsid w:val="00E20216"/>
    <w:rsid w:val="00E21B4B"/>
    <w:rsid w:val="00E21D79"/>
    <w:rsid w:val="00E2491A"/>
    <w:rsid w:val="00E24A39"/>
    <w:rsid w:val="00E27C6C"/>
    <w:rsid w:val="00E3129C"/>
    <w:rsid w:val="00E31FBF"/>
    <w:rsid w:val="00E32312"/>
    <w:rsid w:val="00E32B7E"/>
    <w:rsid w:val="00E33A28"/>
    <w:rsid w:val="00E33B13"/>
    <w:rsid w:val="00E34862"/>
    <w:rsid w:val="00E34BFB"/>
    <w:rsid w:val="00E35187"/>
    <w:rsid w:val="00E35B78"/>
    <w:rsid w:val="00E3661B"/>
    <w:rsid w:val="00E3709F"/>
    <w:rsid w:val="00E4116D"/>
    <w:rsid w:val="00E421D9"/>
    <w:rsid w:val="00E434AF"/>
    <w:rsid w:val="00E458BB"/>
    <w:rsid w:val="00E45FA2"/>
    <w:rsid w:val="00E4690D"/>
    <w:rsid w:val="00E46A44"/>
    <w:rsid w:val="00E50A83"/>
    <w:rsid w:val="00E50D29"/>
    <w:rsid w:val="00E514CE"/>
    <w:rsid w:val="00E5396C"/>
    <w:rsid w:val="00E542AB"/>
    <w:rsid w:val="00E55823"/>
    <w:rsid w:val="00E55930"/>
    <w:rsid w:val="00E57B23"/>
    <w:rsid w:val="00E60256"/>
    <w:rsid w:val="00E60734"/>
    <w:rsid w:val="00E61485"/>
    <w:rsid w:val="00E669A0"/>
    <w:rsid w:val="00E673CF"/>
    <w:rsid w:val="00E70C2B"/>
    <w:rsid w:val="00E71F3C"/>
    <w:rsid w:val="00E71FB0"/>
    <w:rsid w:val="00E734F6"/>
    <w:rsid w:val="00E74C1A"/>
    <w:rsid w:val="00E75702"/>
    <w:rsid w:val="00E758F8"/>
    <w:rsid w:val="00E8032F"/>
    <w:rsid w:val="00E82001"/>
    <w:rsid w:val="00E8293B"/>
    <w:rsid w:val="00E83F19"/>
    <w:rsid w:val="00E8429C"/>
    <w:rsid w:val="00E85A7D"/>
    <w:rsid w:val="00E85F2C"/>
    <w:rsid w:val="00E86420"/>
    <w:rsid w:val="00E86586"/>
    <w:rsid w:val="00E87A5F"/>
    <w:rsid w:val="00E9318E"/>
    <w:rsid w:val="00E940DC"/>
    <w:rsid w:val="00E95DA2"/>
    <w:rsid w:val="00E96536"/>
    <w:rsid w:val="00E96B0B"/>
    <w:rsid w:val="00E96C02"/>
    <w:rsid w:val="00E96C45"/>
    <w:rsid w:val="00E96D90"/>
    <w:rsid w:val="00EA4949"/>
    <w:rsid w:val="00EA4969"/>
    <w:rsid w:val="00EA4BDA"/>
    <w:rsid w:val="00EA519F"/>
    <w:rsid w:val="00EA567E"/>
    <w:rsid w:val="00EA6607"/>
    <w:rsid w:val="00EA6922"/>
    <w:rsid w:val="00EA7042"/>
    <w:rsid w:val="00EB261B"/>
    <w:rsid w:val="00EB3893"/>
    <w:rsid w:val="00EB50BC"/>
    <w:rsid w:val="00EB5F8F"/>
    <w:rsid w:val="00EB6677"/>
    <w:rsid w:val="00EB70B0"/>
    <w:rsid w:val="00EB7BC2"/>
    <w:rsid w:val="00EC23CC"/>
    <w:rsid w:val="00EC4522"/>
    <w:rsid w:val="00EC471A"/>
    <w:rsid w:val="00EC4785"/>
    <w:rsid w:val="00EC4DCE"/>
    <w:rsid w:val="00EC5420"/>
    <w:rsid w:val="00ED1C28"/>
    <w:rsid w:val="00ED20E0"/>
    <w:rsid w:val="00ED370C"/>
    <w:rsid w:val="00ED4369"/>
    <w:rsid w:val="00ED4CAC"/>
    <w:rsid w:val="00ED60A2"/>
    <w:rsid w:val="00EE0450"/>
    <w:rsid w:val="00EE07C4"/>
    <w:rsid w:val="00EE0CCC"/>
    <w:rsid w:val="00EE1183"/>
    <w:rsid w:val="00EE130B"/>
    <w:rsid w:val="00EE194F"/>
    <w:rsid w:val="00EE1D3A"/>
    <w:rsid w:val="00EE28E4"/>
    <w:rsid w:val="00EE2AAA"/>
    <w:rsid w:val="00EE2B58"/>
    <w:rsid w:val="00EE2B6A"/>
    <w:rsid w:val="00EE2CFB"/>
    <w:rsid w:val="00EE2E9E"/>
    <w:rsid w:val="00EE3CD4"/>
    <w:rsid w:val="00EE3F47"/>
    <w:rsid w:val="00EE4347"/>
    <w:rsid w:val="00EE4AA7"/>
    <w:rsid w:val="00EE510C"/>
    <w:rsid w:val="00EE5A93"/>
    <w:rsid w:val="00EF019E"/>
    <w:rsid w:val="00EF04CB"/>
    <w:rsid w:val="00EF096D"/>
    <w:rsid w:val="00EF0F9C"/>
    <w:rsid w:val="00EF1F40"/>
    <w:rsid w:val="00EF2228"/>
    <w:rsid w:val="00EF2824"/>
    <w:rsid w:val="00EF2CBD"/>
    <w:rsid w:val="00EF2E66"/>
    <w:rsid w:val="00EF3BBB"/>
    <w:rsid w:val="00EF3ED2"/>
    <w:rsid w:val="00EF4B51"/>
    <w:rsid w:val="00EF6000"/>
    <w:rsid w:val="00EF6709"/>
    <w:rsid w:val="00EF6844"/>
    <w:rsid w:val="00EF7912"/>
    <w:rsid w:val="00F03B2F"/>
    <w:rsid w:val="00F04B44"/>
    <w:rsid w:val="00F04C19"/>
    <w:rsid w:val="00F05907"/>
    <w:rsid w:val="00F05F8E"/>
    <w:rsid w:val="00F07174"/>
    <w:rsid w:val="00F071BB"/>
    <w:rsid w:val="00F07B23"/>
    <w:rsid w:val="00F07E0B"/>
    <w:rsid w:val="00F13097"/>
    <w:rsid w:val="00F14F93"/>
    <w:rsid w:val="00F15D3E"/>
    <w:rsid w:val="00F15F38"/>
    <w:rsid w:val="00F161DD"/>
    <w:rsid w:val="00F162FC"/>
    <w:rsid w:val="00F16A67"/>
    <w:rsid w:val="00F16CD1"/>
    <w:rsid w:val="00F20954"/>
    <w:rsid w:val="00F20A4B"/>
    <w:rsid w:val="00F21EE8"/>
    <w:rsid w:val="00F230A7"/>
    <w:rsid w:val="00F254D9"/>
    <w:rsid w:val="00F25BBD"/>
    <w:rsid w:val="00F27B8D"/>
    <w:rsid w:val="00F30274"/>
    <w:rsid w:val="00F30C40"/>
    <w:rsid w:val="00F323A4"/>
    <w:rsid w:val="00F32FFC"/>
    <w:rsid w:val="00F34267"/>
    <w:rsid w:val="00F35B31"/>
    <w:rsid w:val="00F35D2A"/>
    <w:rsid w:val="00F375AF"/>
    <w:rsid w:val="00F40B49"/>
    <w:rsid w:val="00F42E89"/>
    <w:rsid w:val="00F44647"/>
    <w:rsid w:val="00F44E75"/>
    <w:rsid w:val="00F46334"/>
    <w:rsid w:val="00F46E6B"/>
    <w:rsid w:val="00F510C8"/>
    <w:rsid w:val="00F5191C"/>
    <w:rsid w:val="00F5224E"/>
    <w:rsid w:val="00F52C59"/>
    <w:rsid w:val="00F546BA"/>
    <w:rsid w:val="00F56293"/>
    <w:rsid w:val="00F60981"/>
    <w:rsid w:val="00F62B54"/>
    <w:rsid w:val="00F6325F"/>
    <w:rsid w:val="00F63B6E"/>
    <w:rsid w:val="00F640AA"/>
    <w:rsid w:val="00F65588"/>
    <w:rsid w:val="00F656D0"/>
    <w:rsid w:val="00F663CD"/>
    <w:rsid w:val="00F666C7"/>
    <w:rsid w:val="00F66F42"/>
    <w:rsid w:val="00F676E8"/>
    <w:rsid w:val="00F67819"/>
    <w:rsid w:val="00F701D9"/>
    <w:rsid w:val="00F7027E"/>
    <w:rsid w:val="00F704EF"/>
    <w:rsid w:val="00F708A3"/>
    <w:rsid w:val="00F70E69"/>
    <w:rsid w:val="00F70F4D"/>
    <w:rsid w:val="00F720B7"/>
    <w:rsid w:val="00F72445"/>
    <w:rsid w:val="00F72E1E"/>
    <w:rsid w:val="00F72F22"/>
    <w:rsid w:val="00F73639"/>
    <w:rsid w:val="00F74906"/>
    <w:rsid w:val="00F75D39"/>
    <w:rsid w:val="00F7717E"/>
    <w:rsid w:val="00F80758"/>
    <w:rsid w:val="00F808B6"/>
    <w:rsid w:val="00F812F3"/>
    <w:rsid w:val="00F8339F"/>
    <w:rsid w:val="00F83921"/>
    <w:rsid w:val="00F8451C"/>
    <w:rsid w:val="00F84526"/>
    <w:rsid w:val="00F859B0"/>
    <w:rsid w:val="00F85A70"/>
    <w:rsid w:val="00F864CD"/>
    <w:rsid w:val="00F86842"/>
    <w:rsid w:val="00F90E5E"/>
    <w:rsid w:val="00F91145"/>
    <w:rsid w:val="00F921F5"/>
    <w:rsid w:val="00F94F25"/>
    <w:rsid w:val="00F95DC5"/>
    <w:rsid w:val="00F96215"/>
    <w:rsid w:val="00F96FE0"/>
    <w:rsid w:val="00F97577"/>
    <w:rsid w:val="00F97AE8"/>
    <w:rsid w:val="00F97BF2"/>
    <w:rsid w:val="00FA0182"/>
    <w:rsid w:val="00FA028C"/>
    <w:rsid w:val="00FA0586"/>
    <w:rsid w:val="00FA0697"/>
    <w:rsid w:val="00FA0EAE"/>
    <w:rsid w:val="00FA3ED9"/>
    <w:rsid w:val="00FA400D"/>
    <w:rsid w:val="00FA5E16"/>
    <w:rsid w:val="00FA64E5"/>
    <w:rsid w:val="00FA6743"/>
    <w:rsid w:val="00FB0346"/>
    <w:rsid w:val="00FB07A5"/>
    <w:rsid w:val="00FB1056"/>
    <w:rsid w:val="00FB228B"/>
    <w:rsid w:val="00FB2D8B"/>
    <w:rsid w:val="00FB4B3A"/>
    <w:rsid w:val="00FB5EBD"/>
    <w:rsid w:val="00FC0473"/>
    <w:rsid w:val="00FC1B36"/>
    <w:rsid w:val="00FC4B0A"/>
    <w:rsid w:val="00FD1535"/>
    <w:rsid w:val="00FD2330"/>
    <w:rsid w:val="00FD2482"/>
    <w:rsid w:val="00FD2741"/>
    <w:rsid w:val="00FD451E"/>
    <w:rsid w:val="00FD52E5"/>
    <w:rsid w:val="00FD6037"/>
    <w:rsid w:val="00FD6225"/>
    <w:rsid w:val="00FD764F"/>
    <w:rsid w:val="00FE4159"/>
    <w:rsid w:val="00FE4197"/>
    <w:rsid w:val="00FE4309"/>
    <w:rsid w:val="00FE7D52"/>
    <w:rsid w:val="00FE7EB2"/>
    <w:rsid w:val="00FF0C3F"/>
    <w:rsid w:val="00FF1048"/>
    <w:rsid w:val="00FF107E"/>
    <w:rsid w:val="00FF3493"/>
    <w:rsid w:val="00FF44BE"/>
    <w:rsid w:val="00FF45D3"/>
    <w:rsid w:val="00FF48BE"/>
    <w:rsid w:val="00FF610E"/>
    <w:rsid w:val="00FF6507"/>
    <w:rsid w:val="00FF6D7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page" o:allowoverlap="f"/>
    <o:shapelayout v:ext="edit">
      <o:idmap v:ext="edit" data="1"/>
    </o:shapelayout>
  </w:shapeDefaults>
  <w:decimalSymbol w:val=","/>
  <w:listSeparator w:val=";"/>
  <w14:docId w14:val="0774687B"/>
  <w15:docId w15:val="{CE2C615B-AB26-4955-B3F0-E5AC1511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043"/>
    <w:pPr>
      <w:tabs>
        <w:tab w:val="left" w:pos="1276"/>
      </w:tabs>
      <w:spacing w:before="180" w:after="120"/>
      <w:jc w:val="both"/>
    </w:pPr>
    <w:rPr>
      <w:sz w:val="24"/>
    </w:rPr>
  </w:style>
  <w:style w:type="paragraph" w:styleId="Ttulo1">
    <w:name w:val="heading 1"/>
    <w:basedOn w:val="Normal"/>
    <w:next w:val="Normal"/>
    <w:autoRedefine/>
    <w:qFormat/>
    <w:rsid w:val="00F16CD1"/>
    <w:pPr>
      <w:numPr>
        <w:numId w:val="26"/>
      </w:numPr>
      <w:outlineLvl w:val="0"/>
    </w:pPr>
    <w:rPr>
      <w:b/>
      <w:caps/>
    </w:rPr>
  </w:style>
  <w:style w:type="paragraph" w:styleId="Ttulo2">
    <w:name w:val="heading 2"/>
    <w:basedOn w:val="Normal"/>
    <w:next w:val="Normal"/>
    <w:link w:val="Ttulo2Char"/>
    <w:autoRedefine/>
    <w:qFormat/>
    <w:rsid w:val="00105418"/>
    <w:pPr>
      <w:widowControl w:val="0"/>
      <w:numPr>
        <w:ilvl w:val="1"/>
        <w:numId w:val="26"/>
      </w:numPr>
      <w:spacing w:before="120"/>
      <w:outlineLvl w:val="1"/>
    </w:pPr>
    <w:rPr>
      <w:rFonts w:eastAsia="Calibri"/>
      <w:szCs w:val="24"/>
    </w:rPr>
  </w:style>
  <w:style w:type="paragraph" w:styleId="Ttulo3">
    <w:name w:val="heading 3"/>
    <w:basedOn w:val="Normal"/>
    <w:link w:val="Ttulo3Char"/>
    <w:autoRedefine/>
    <w:qFormat/>
    <w:rsid w:val="00F05F8E"/>
    <w:pPr>
      <w:numPr>
        <w:ilvl w:val="2"/>
        <w:numId w:val="26"/>
      </w:numPr>
      <w:spacing w:before="120" w:after="60"/>
      <w:outlineLvl w:val="2"/>
    </w:pPr>
    <w:rPr>
      <w:rFonts w:eastAsia="Calibri"/>
      <w:szCs w:val="24"/>
    </w:rPr>
  </w:style>
  <w:style w:type="paragraph" w:styleId="Ttulo4">
    <w:name w:val="heading 4"/>
    <w:basedOn w:val="Normal"/>
    <w:next w:val="Normal"/>
    <w:autoRedefine/>
    <w:qFormat/>
    <w:rsid w:val="00447153"/>
    <w:pPr>
      <w:widowControl w:val="0"/>
      <w:numPr>
        <w:ilvl w:val="3"/>
        <w:numId w:val="26"/>
      </w:numPr>
      <w:spacing w:before="120" w:after="60"/>
      <w:outlineLvl w:val="3"/>
    </w:pPr>
    <w:rPr>
      <w:rFonts w:eastAsia="Calibri"/>
      <w:szCs w:val="24"/>
    </w:rPr>
  </w:style>
  <w:style w:type="paragraph" w:styleId="Ttulo5">
    <w:name w:val="heading 5"/>
    <w:basedOn w:val="Ttulo4"/>
    <w:next w:val="Normal"/>
    <w:autoRedefine/>
    <w:qFormat/>
    <w:rsid w:val="00447F4F"/>
    <w:pPr>
      <w:numPr>
        <w:ilvl w:val="0"/>
        <w:numId w:val="0"/>
      </w:numPr>
      <w:outlineLvl w:val="4"/>
    </w:pPr>
  </w:style>
  <w:style w:type="paragraph" w:styleId="Ttulo6">
    <w:name w:val="heading 6"/>
    <w:basedOn w:val="Ttulo5"/>
    <w:next w:val="Normal"/>
    <w:autoRedefine/>
    <w:qFormat/>
    <w:rsid w:val="00C14218"/>
    <w:pPr>
      <w:numPr>
        <w:ilvl w:val="5"/>
      </w:numPr>
      <w:tabs>
        <w:tab w:val="num" w:pos="1276"/>
      </w:tabs>
      <w:outlineLvl w:val="5"/>
    </w:pPr>
  </w:style>
  <w:style w:type="paragraph" w:styleId="Ttulo7">
    <w:name w:val="heading 7"/>
    <w:basedOn w:val="Normal"/>
    <w:next w:val="Normal"/>
    <w:qFormat/>
    <w:pPr>
      <w:spacing w:before="240" w:after="60"/>
      <w:outlineLvl w:val="6"/>
    </w:pPr>
    <w:rPr>
      <w:szCs w:val="24"/>
    </w:rPr>
  </w:style>
  <w:style w:type="paragraph" w:styleId="Ttulo8">
    <w:name w:val="heading 8"/>
    <w:basedOn w:val="Normal"/>
    <w:next w:val="Normal"/>
    <w:qFormat/>
    <w:pPr>
      <w:spacing w:before="240" w:after="60"/>
      <w:outlineLvl w:val="7"/>
    </w:pPr>
    <w:rPr>
      <w:i/>
      <w:iCs/>
      <w:szCs w:val="24"/>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semiHidden/>
    <w:pPr>
      <w:jc w:val="center"/>
    </w:pPr>
    <w:rPr>
      <w:rFonts w:ascii="Arial" w:hAnsi="Arial"/>
      <w:b/>
      <w:sz w:val="32"/>
    </w:rPr>
  </w:style>
  <w:style w:type="paragraph" w:styleId="Recuodecorpodetexto">
    <w:name w:val="Body Text Indent"/>
    <w:basedOn w:val="Normal"/>
    <w:semiHidden/>
    <w:pPr>
      <w:ind w:left="4678"/>
    </w:pPr>
    <w:rPr>
      <w:rFonts w:ascii="Arial" w:hAnsi="Arial"/>
    </w:r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emiHidden/>
  </w:style>
  <w:style w:type="paragraph" w:styleId="Cabealho">
    <w:name w:val="header"/>
    <w:basedOn w:val="Normal"/>
    <w:link w:val="CabealhoChar"/>
    <w:uiPriority w:val="99"/>
    <w:pPr>
      <w:tabs>
        <w:tab w:val="center" w:pos="4419"/>
        <w:tab w:val="right" w:pos="8838"/>
      </w:tabs>
    </w:pPr>
  </w:style>
  <w:style w:type="paragraph" w:styleId="Recuodecorpodetexto2">
    <w:name w:val="Body Text Indent 2"/>
    <w:basedOn w:val="Normal"/>
    <w:semiHidden/>
    <w:pPr>
      <w:numPr>
        <w:ilvl w:val="2"/>
        <w:numId w:val="7"/>
      </w:numPr>
      <w:spacing w:line="360" w:lineRule="auto"/>
    </w:pPr>
    <w:rPr>
      <w:rFonts w:ascii="Arial" w:hAnsi="Arial"/>
    </w:rPr>
  </w:style>
  <w:style w:type="paragraph" w:styleId="Recuodecorpodetexto3">
    <w:name w:val="Body Text Indent 3"/>
    <w:basedOn w:val="Normal"/>
    <w:semiHidden/>
    <w:pPr>
      <w:ind w:firstLine="709"/>
    </w:pPr>
    <w:rPr>
      <w:szCs w:val="24"/>
    </w:rPr>
  </w:style>
  <w:style w:type="paragraph" w:customStyle="1" w:styleId="corponorma">
    <w:name w:val="corpo norma"/>
    <w:basedOn w:val="Normal"/>
    <w:autoRedefine/>
    <w:pPr>
      <w:tabs>
        <w:tab w:val="left" w:pos="1015"/>
      </w:tabs>
      <w:ind w:left="1015"/>
    </w:pPr>
    <w:rPr>
      <w:sz w:val="26"/>
    </w:rPr>
  </w:style>
  <w:style w:type="paragraph" w:styleId="Ttulo">
    <w:name w:val="Title"/>
    <w:basedOn w:val="Normal"/>
    <w:link w:val="TtuloChar"/>
    <w:qFormat/>
    <w:pPr>
      <w:pageBreakBefore/>
      <w:spacing w:line="360" w:lineRule="auto"/>
      <w:outlineLvl w:val="0"/>
    </w:pPr>
    <w:rPr>
      <w:b/>
      <w:caps/>
      <w:sz w:val="26"/>
    </w:rPr>
  </w:style>
  <w:style w:type="paragraph" w:styleId="Corpodetexto2">
    <w:name w:val="Body Text 2"/>
    <w:basedOn w:val="Normal"/>
    <w:semiHidden/>
    <w:pPr>
      <w:spacing w:line="360" w:lineRule="auto"/>
    </w:pPr>
    <w:rPr>
      <w:sz w:val="26"/>
      <w:szCs w:val="24"/>
    </w:rPr>
  </w:style>
  <w:style w:type="paragraph" w:customStyle="1" w:styleId="T2">
    <w:name w:val="T2"/>
    <w:basedOn w:val="Normal"/>
    <w:next w:val="Recuodecorpodetexto"/>
    <w:pPr>
      <w:numPr>
        <w:numId w:val="8"/>
      </w:numPr>
      <w:spacing w:before="240" w:after="60" w:line="360" w:lineRule="auto"/>
    </w:pPr>
    <w:rPr>
      <w:b/>
      <w:smallCaps/>
      <w:sz w:val="26"/>
      <w:szCs w:val="24"/>
    </w:rPr>
  </w:style>
  <w:style w:type="character" w:styleId="Hyperlink">
    <w:name w:val="Hyperlink"/>
    <w:uiPriority w:val="99"/>
    <w:rPr>
      <w:color w:val="0000FF"/>
      <w:u w:val="single"/>
    </w:rPr>
  </w:style>
  <w:style w:type="paragraph" w:customStyle="1" w:styleId="EQUAES">
    <w:name w:val="EQUAÇÕES"/>
    <w:basedOn w:val="corponorma"/>
    <w:pPr>
      <w:jc w:val="center"/>
    </w:pPr>
  </w:style>
  <w:style w:type="paragraph" w:styleId="Sumrio5">
    <w:name w:val="toc 5"/>
    <w:basedOn w:val="Ttulo4"/>
    <w:next w:val="Normal"/>
    <w:autoRedefine/>
    <w:uiPriority w:val="39"/>
    <w:pPr>
      <w:numPr>
        <w:ilvl w:val="0"/>
        <w:numId w:val="0"/>
      </w:numPr>
      <w:spacing w:before="0" w:after="0"/>
      <w:ind w:left="780"/>
      <w:jc w:val="left"/>
      <w:outlineLvl w:val="9"/>
    </w:pPr>
    <w:rPr>
      <w:sz w:val="26"/>
    </w:rPr>
  </w:style>
  <w:style w:type="paragraph" w:styleId="Sumrio1">
    <w:name w:val="toc 1"/>
    <w:basedOn w:val="Ttulo"/>
    <w:next w:val="Normal"/>
    <w:link w:val="Sumrio1Char"/>
    <w:autoRedefine/>
    <w:uiPriority w:val="39"/>
    <w:rsid w:val="008F71FA"/>
    <w:pPr>
      <w:pageBreakBefore w:val="0"/>
      <w:tabs>
        <w:tab w:val="left" w:pos="520"/>
        <w:tab w:val="right" w:leader="dot" w:pos="9344"/>
      </w:tabs>
      <w:outlineLvl w:val="9"/>
    </w:pPr>
    <w:rPr>
      <w:rFonts w:ascii="Arial" w:hAnsi="Arial"/>
      <w:bCs/>
      <w:szCs w:val="28"/>
    </w:rPr>
  </w:style>
  <w:style w:type="paragraph" w:styleId="Sumrio2">
    <w:name w:val="toc 2"/>
    <w:basedOn w:val="Ttulo1"/>
    <w:next w:val="Normal"/>
    <w:autoRedefine/>
    <w:uiPriority w:val="39"/>
    <w:pPr>
      <w:numPr>
        <w:numId w:val="0"/>
      </w:numPr>
      <w:spacing w:after="0"/>
      <w:outlineLvl w:val="9"/>
    </w:pPr>
    <w:rPr>
      <w:bCs/>
      <w:caps w:val="0"/>
      <w:sz w:val="26"/>
      <w:szCs w:val="24"/>
    </w:rPr>
  </w:style>
  <w:style w:type="paragraph" w:styleId="Sumrio3">
    <w:name w:val="toc 3"/>
    <w:basedOn w:val="Ttulo2"/>
    <w:next w:val="Normal"/>
    <w:autoRedefine/>
    <w:uiPriority w:val="39"/>
    <w:pPr>
      <w:numPr>
        <w:ilvl w:val="0"/>
        <w:numId w:val="0"/>
      </w:numPr>
      <w:spacing w:before="0" w:after="0"/>
      <w:ind w:left="260"/>
      <w:jc w:val="left"/>
      <w:outlineLvl w:val="9"/>
    </w:pPr>
    <w:rPr>
      <w:sz w:val="26"/>
    </w:rPr>
  </w:style>
  <w:style w:type="paragraph" w:styleId="Sumrio4">
    <w:name w:val="toc 4"/>
    <w:basedOn w:val="Ttulo3"/>
    <w:next w:val="Normal"/>
    <w:autoRedefine/>
    <w:uiPriority w:val="39"/>
    <w:pPr>
      <w:numPr>
        <w:ilvl w:val="0"/>
        <w:numId w:val="0"/>
      </w:numPr>
      <w:spacing w:before="0" w:after="0"/>
      <w:ind w:left="520"/>
      <w:jc w:val="left"/>
      <w:outlineLvl w:val="9"/>
    </w:pPr>
    <w:rPr>
      <w:bCs/>
      <w:sz w:val="26"/>
    </w:rPr>
  </w:style>
  <w:style w:type="paragraph" w:styleId="Sumrio6">
    <w:name w:val="toc 6"/>
    <w:basedOn w:val="Normal"/>
    <w:next w:val="Normal"/>
    <w:autoRedefine/>
    <w:uiPriority w:val="39"/>
    <w:pPr>
      <w:ind w:left="1040"/>
    </w:pPr>
    <w:rPr>
      <w:szCs w:val="24"/>
    </w:rPr>
  </w:style>
  <w:style w:type="paragraph" w:styleId="Sumrio7">
    <w:name w:val="toc 7"/>
    <w:basedOn w:val="Normal"/>
    <w:next w:val="Normal"/>
    <w:autoRedefine/>
    <w:uiPriority w:val="39"/>
    <w:pPr>
      <w:ind w:left="1300"/>
    </w:pPr>
    <w:rPr>
      <w:szCs w:val="24"/>
    </w:rPr>
  </w:style>
  <w:style w:type="paragraph" w:styleId="Sumrio8">
    <w:name w:val="toc 8"/>
    <w:basedOn w:val="Normal"/>
    <w:next w:val="Normal"/>
    <w:autoRedefine/>
    <w:uiPriority w:val="39"/>
    <w:pPr>
      <w:ind w:left="1560"/>
    </w:pPr>
    <w:rPr>
      <w:szCs w:val="24"/>
    </w:rPr>
  </w:style>
  <w:style w:type="paragraph" w:styleId="Sumrio9">
    <w:name w:val="toc 9"/>
    <w:basedOn w:val="Normal"/>
    <w:next w:val="Normal"/>
    <w:autoRedefine/>
    <w:uiPriority w:val="39"/>
    <w:pPr>
      <w:ind w:left="1820"/>
    </w:pPr>
    <w:rPr>
      <w:szCs w:val="24"/>
    </w:rPr>
  </w:style>
  <w:style w:type="paragraph" w:styleId="MapadoDocumento">
    <w:name w:val="Document Map"/>
    <w:basedOn w:val="Normal"/>
    <w:semiHidden/>
    <w:pPr>
      <w:shd w:val="clear" w:color="auto" w:fill="000080"/>
    </w:pPr>
    <w:rPr>
      <w:rFonts w:ascii="Tahoma" w:hAnsi="Tahoma" w:cs="Tahoma"/>
    </w:rPr>
  </w:style>
  <w:style w:type="paragraph" w:styleId="Legenda">
    <w:name w:val="caption"/>
    <w:basedOn w:val="Normal"/>
    <w:next w:val="Normal"/>
    <w:autoRedefine/>
    <w:qFormat/>
    <w:rsid w:val="00B31864"/>
    <w:pPr>
      <w:tabs>
        <w:tab w:val="center" w:pos="4677"/>
        <w:tab w:val="left" w:pos="7995"/>
      </w:tabs>
      <w:spacing w:before="20" w:after="20"/>
      <w:jc w:val="left"/>
      <w:outlineLvl w:val="0"/>
    </w:pPr>
    <w:rPr>
      <w:b/>
      <w:w w:val="90"/>
      <w:kern w:val="24"/>
    </w:rPr>
  </w:style>
  <w:style w:type="paragraph" w:styleId="ndicedeilustraes">
    <w:name w:val="table of figures"/>
    <w:basedOn w:val="Sumrio1"/>
    <w:next w:val="Listadecontinuao"/>
    <w:autoRedefine/>
    <w:uiPriority w:val="99"/>
    <w:pPr>
      <w:tabs>
        <w:tab w:val="clear" w:pos="9344"/>
        <w:tab w:val="right" w:leader="dot" w:pos="9356"/>
      </w:tabs>
      <w:ind w:left="1418" w:right="-1" w:hanging="1418"/>
    </w:pPr>
    <w:rPr>
      <w:rFonts w:ascii="Times New Roman" w:hAnsi="Times New Roman"/>
      <w:b w:val="0"/>
      <w:noProof/>
      <w:sz w:val="20"/>
    </w:rPr>
  </w:style>
  <w:style w:type="paragraph" w:styleId="Listadecontinuao">
    <w:name w:val="List Continue"/>
    <w:basedOn w:val="Normal"/>
    <w:semiHidden/>
    <w:pPr>
      <w:ind w:left="283"/>
    </w:pPr>
  </w:style>
  <w:style w:type="paragraph" w:styleId="NormalWeb">
    <w:name w:val="Normal (Web)"/>
    <w:basedOn w:val="Normal"/>
    <w:uiPriority w:val="99"/>
    <w:pPr>
      <w:spacing w:before="100" w:beforeAutospacing="1" w:after="100" w:afterAutospacing="1"/>
    </w:pPr>
    <w:rPr>
      <w:szCs w:val="24"/>
    </w:rPr>
  </w:style>
  <w:style w:type="character" w:styleId="Refdecomentrio">
    <w:name w:val="annotation reference"/>
    <w:semiHidden/>
    <w:rPr>
      <w:sz w:val="16"/>
      <w:szCs w:val="16"/>
    </w:rPr>
  </w:style>
  <w:style w:type="paragraph" w:customStyle="1" w:styleId="LEGENDADEDFIGURAS">
    <w:name w:val="LEGENDA DE DFIGURAS"/>
    <w:basedOn w:val="Legenda"/>
    <w:autoRedefine/>
    <w:pPr>
      <w:framePr w:w="6144" w:h="789" w:hSpace="180" w:wrap="notBeside" w:vAnchor="text" w:hAnchor="text" w:x="1554" w:y="1488"/>
      <w:shd w:val="solid" w:color="FFFFFF" w:fill="FFFFFF"/>
      <w:spacing w:after="60"/>
    </w:pPr>
    <w:rPr>
      <w:sz w:val="22"/>
    </w:rPr>
  </w:style>
  <w:style w:type="paragraph" w:customStyle="1" w:styleId="LEGENDAPARAQUADROS">
    <w:name w:val="LEGENDA PARA QUADROS"/>
    <w:basedOn w:val="Legenda"/>
    <w:autoRedefine/>
    <w:rsid w:val="00285687"/>
    <w:rPr>
      <w:b w:val="0"/>
      <w:w w:val="100"/>
    </w:rPr>
  </w:style>
  <w:style w:type="paragraph" w:customStyle="1" w:styleId="ndicedequadrosetabelas">
    <w:name w:val="índice de quadros e tabelas"/>
    <w:basedOn w:val="ndicedeilustraes"/>
    <w:autoRedefine/>
  </w:style>
  <w:style w:type="paragraph" w:styleId="Textodecomentrio">
    <w:name w:val="annotation text"/>
    <w:basedOn w:val="Normal"/>
    <w:semiHidden/>
  </w:style>
  <w:style w:type="character" w:styleId="HiperlinkVisitado">
    <w:name w:val="FollowedHyperlink"/>
    <w:uiPriority w:val="99"/>
    <w:semiHidden/>
    <w:rPr>
      <w:color w:val="800080"/>
      <w:u w:val="single"/>
    </w:rPr>
  </w:style>
  <w:style w:type="paragraph" w:customStyle="1" w:styleId="LEGENDAPARAGRAFICOS">
    <w:name w:val="LEGENDA PARA GRAFICOS"/>
    <w:basedOn w:val="Legenda"/>
    <w:pPr>
      <w:widowControl w:val="0"/>
    </w:pPr>
  </w:style>
  <w:style w:type="paragraph" w:customStyle="1" w:styleId="LEGENDAPARATABELAS">
    <w:name w:val="LEGENDA PARA TABELAS"/>
    <w:basedOn w:val="Legenda"/>
    <w:autoRedefine/>
  </w:style>
  <w:style w:type="paragraph" w:customStyle="1" w:styleId="SIGLAS">
    <w:name w:val="SIGLAS"/>
    <w:basedOn w:val="corponorma"/>
    <w:pPr>
      <w:jc w:val="left"/>
    </w:pPr>
  </w:style>
  <w:style w:type="paragraph" w:customStyle="1" w:styleId="AU-PARAGRAFODEAUTOR">
    <w:name w:val="AU-PARAGRAFO DE AUTOR"/>
    <w:pPr>
      <w:spacing w:line="480" w:lineRule="exact"/>
      <w:jc w:val="center"/>
    </w:pPr>
    <w:rPr>
      <w:b/>
      <w:caps/>
      <w:sz w:val="26"/>
    </w:rPr>
  </w:style>
  <w:style w:type="paragraph" w:customStyle="1" w:styleId="FR-PARAGRAFOTITULOFOLHAROSTO">
    <w:name w:val="FR-PARAGRAFO TITULO FOLHA ROSTO"/>
    <w:pPr>
      <w:spacing w:before="4600" w:line="480" w:lineRule="exact"/>
      <w:jc w:val="center"/>
    </w:pPr>
    <w:rPr>
      <w:b/>
      <w:caps/>
      <w:sz w:val="28"/>
    </w:rPr>
  </w:style>
  <w:style w:type="paragraph" w:customStyle="1" w:styleId="NT-TTULODENOTAFOLHAROSTO">
    <w:name w:val="NT-TÍTULO DE NOTA FOLHA ROSTO"/>
    <w:pPr>
      <w:spacing w:before="960" w:line="280" w:lineRule="exact"/>
      <w:ind w:left="4536"/>
      <w:jc w:val="both"/>
    </w:pPr>
    <w:rPr>
      <w:b/>
      <w:sz w:val="26"/>
    </w:rPr>
  </w:style>
  <w:style w:type="paragraph" w:customStyle="1" w:styleId="PO-PARGRAFODOORIENTADOR">
    <w:name w:val="PO-PARÁGRAFO DO ORIENTADOR"/>
    <w:pPr>
      <w:spacing w:before="240" w:line="240" w:lineRule="exact"/>
      <w:ind w:left="4536"/>
    </w:pPr>
    <w:rPr>
      <w:b/>
      <w:sz w:val="26"/>
    </w:rPr>
  </w:style>
  <w:style w:type="paragraph" w:styleId="Remissivo3">
    <w:name w:val="index 3"/>
    <w:basedOn w:val="Normal"/>
    <w:next w:val="Normal"/>
    <w:autoRedefine/>
    <w:semiHidden/>
    <w:pPr>
      <w:ind w:left="780" w:hanging="260"/>
    </w:pPr>
    <w:rPr>
      <w:szCs w:val="21"/>
    </w:rPr>
  </w:style>
  <w:style w:type="paragraph" w:customStyle="1" w:styleId="INDICENORMA">
    <w:name w:val="INDICE NORMA"/>
    <w:basedOn w:val="Sumrio1"/>
    <w:pPr>
      <w:tabs>
        <w:tab w:val="left" w:pos="1000"/>
        <w:tab w:val="right" w:leader="dot" w:pos="9062"/>
      </w:tabs>
    </w:pPr>
    <w:rPr>
      <w:b w:val="0"/>
      <w:caps w:val="0"/>
    </w:rPr>
  </w:style>
  <w:style w:type="paragraph" w:customStyle="1" w:styleId="Courier12">
    <w:name w:val="Courier12"/>
    <w:basedOn w:val="Normal"/>
    <w:rPr>
      <w:rFonts w:ascii="Courier New" w:hAnsi="Courier New"/>
    </w:rPr>
  </w:style>
  <w:style w:type="paragraph" w:styleId="Corpodetexto3">
    <w:name w:val="Body Text 3"/>
    <w:basedOn w:val="Normal"/>
    <w:semiHidden/>
    <w:pPr>
      <w:jc w:val="center"/>
    </w:pPr>
    <w:rPr>
      <w:sz w:val="56"/>
    </w:rPr>
  </w:style>
  <w:style w:type="paragraph" w:styleId="Remissivo4">
    <w:name w:val="index 4"/>
    <w:basedOn w:val="Normal"/>
    <w:next w:val="Normal"/>
    <w:autoRedefine/>
    <w:semiHidden/>
    <w:pPr>
      <w:ind w:left="1040" w:hanging="260"/>
    </w:pPr>
    <w:rPr>
      <w:szCs w:val="21"/>
    </w:rPr>
  </w:style>
  <w:style w:type="paragraph" w:customStyle="1" w:styleId="xl26">
    <w:name w:val="xl26"/>
    <w:basedOn w:val="Normal"/>
    <w:pPr>
      <w:pBdr>
        <w:top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Courier New"/>
      <w:szCs w:val="24"/>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18"/>
      <w:szCs w:val="18"/>
    </w:rPr>
  </w:style>
  <w:style w:type="paragraph" w:customStyle="1" w:styleId="xl28">
    <w:name w:val="xl28"/>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sz w:val="18"/>
      <w:szCs w:val="18"/>
    </w:rPr>
  </w:style>
  <w:style w:type="paragraph" w:customStyle="1" w:styleId="xl29">
    <w:name w:val="xl29"/>
    <w:basedOn w:val="Normal"/>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sz w:val="18"/>
      <w:szCs w:val="18"/>
    </w:rPr>
  </w:style>
  <w:style w:type="paragraph" w:customStyle="1" w:styleId="xl30">
    <w:name w:val="xl30"/>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szCs w:val="24"/>
    </w:rPr>
  </w:style>
  <w:style w:type="paragraph" w:customStyle="1" w:styleId="xl31">
    <w:name w:val="xl31"/>
    <w:basedOn w:val="Normal"/>
    <w:pPr>
      <w:spacing w:before="100" w:beforeAutospacing="1" w:after="100" w:afterAutospacing="1"/>
    </w:pPr>
    <w:rPr>
      <w:rFonts w:ascii="Arial" w:eastAsia="Arial Unicode MS" w:hAnsi="Arial" w:cs="Arial"/>
      <w:b/>
      <w:bCs/>
      <w:szCs w:val="24"/>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sz w:val="16"/>
      <w:szCs w:val="16"/>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16"/>
      <w:szCs w:val="16"/>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Arial Unicode MS" w:hAnsi="Arial" w:cs="Arial"/>
      <w:b/>
      <w:bCs/>
      <w:sz w:val="16"/>
      <w:szCs w:val="16"/>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16"/>
      <w:szCs w:val="16"/>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16"/>
      <w:szCs w:val="16"/>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szCs w:val="24"/>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6"/>
      <w:szCs w:val="16"/>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sz w:val="16"/>
      <w:szCs w:val="16"/>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Incluso">
    <w:name w:val="Inclusão"/>
    <w:basedOn w:val="Corpodetexto"/>
    <w:next w:val="Normal"/>
    <w:pPr>
      <w:jc w:val="left"/>
    </w:pPr>
    <w:rPr>
      <w:rFonts w:ascii="Courier New" w:hAnsi="Courier New"/>
      <w:b w:val="0"/>
      <w:sz w:val="24"/>
    </w:rPr>
  </w:style>
  <w:style w:type="paragraph" w:customStyle="1" w:styleId="Corpodetexto21">
    <w:name w:val="Corpo de texto 21"/>
    <w:basedOn w:val="Normal"/>
    <w:pPr>
      <w:spacing w:after="60" w:line="300" w:lineRule="exact"/>
      <w:ind w:left="851"/>
    </w:pPr>
    <w:rPr>
      <w:sz w:val="26"/>
    </w:rPr>
  </w:style>
  <w:style w:type="paragraph" w:styleId="Textoembloco">
    <w:name w:val="Block Text"/>
    <w:basedOn w:val="Normal"/>
    <w:semiHidden/>
    <w:pPr>
      <w:ind w:left="284" w:right="113" w:hanging="284"/>
    </w:pPr>
    <w:rPr>
      <w:sz w:val="18"/>
    </w:rPr>
  </w:style>
  <w:style w:type="paragraph" w:styleId="Numerada">
    <w:name w:val="List Number"/>
    <w:basedOn w:val="Normal"/>
    <w:link w:val="NumeradaChar"/>
    <w:autoRedefine/>
    <w:semiHidden/>
    <w:rsid w:val="00447CBF"/>
    <w:pPr>
      <w:numPr>
        <w:numId w:val="42"/>
      </w:numPr>
      <w:tabs>
        <w:tab w:val="clear" w:pos="1276"/>
      </w:tabs>
      <w:spacing w:before="0" w:after="0"/>
    </w:pPr>
    <w:rPr>
      <w:rFonts w:eastAsia="Calibri"/>
      <w:szCs w:val="24"/>
    </w:rPr>
  </w:style>
  <w:style w:type="paragraph" w:customStyle="1" w:styleId="Recuodecorpodetexto31">
    <w:name w:val="Recuo de corpo de texto 31"/>
    <w:basedOn w:val="Normal"/>
    <w:pPr>
      <w:spacing w:line="300" w:lineRule="exact"/>
      <w:ind w:left="1418"/>
    </w:pPr>
  </w:style>
  <w:style w:type="paragraph" w:styleId="Numerada2">
    <w:name w:val="List Number 2"/>
    <w:basedOn w:val="Normal"/>
    <w:autoRedefine/>
    <w:semiHidden/>
    <w:pPr>
      <w:numPr>
        <w:numId w:val="10"/>
      </w:numPr>
      <w:spacing w:before="60"/>
    </w:pPr>
    <w:rPr>
      <w:color w:val="0000FF"/>
    </w:rPr>
  </w:style>
  <w:style w:type="paragraph" w:styleId="Numerada3">
    <w:name w:val="List Number 3"/>
    <w:basedOn w:val="Normal"/>
    <w:autoRedefine/>
    <w:semiHidden/>
    <w:pPr>
      <w:numPr>
        <w:numId w:val="5"/>
      </w:numPr>
      <w:spacing w:after="60"/>
    </w:pPr>
  </w:style>
  <w:style w:type="paragraph" w:styleId="Numerada4">
    <w:name w:val="List Number 4"/>
    <w:basedOn w:val="Normal"/>
    <w:autoRedefine/>
    <w:semiHidden/>
    <w:pPr>
      <w:numPr>
        <w:numId w:val="6"/>
      </w:numPr>
    </w:pPr>
  </w:style>
  <w:style w:type="paragraph" w:customStyle="1" w:styleId="Recuodecorpodetexto21">
    <w:name w:val="Recuo de corpo de texto 21"/>
    <w:basedOn w:val="Normal"/>
    <w:pPr>
      <w:spacing w:line="300" w:lineRule="exact"/>
      <w:ind w:left="709" w:hanging="709"/>
    </w:pPr>
  </w:style>
  <w:style w:type="paragraph" w:customStyle="1" w:styleId="Textoembloco1">
    <w:name w:val="Texto em bloco1"/>
    <w:basedOn w:val="Normal"/>
    <w:pPr>
      <w:widowControl w:val="0"/>
      <w:spacing w:line="-270" w:lineRule="auto"/>
      <w:ind w:left="1843" w:right="-288" w:hanging="259"/>
    </w:pPr>
  </w:style>
  <w:style w:type="paragraph" w:styleId="Numerada5">
    <w:name w:val="List Number 5"/>
    <w:basedOn w:val="Normal"/>
    <w:autoRedefine/>
    <w:semiHidden/>
    <w:rsid w:val="00B870A6"/>
    <w:pPr>
      <w:numPr>
        <w:numId w:val="11"/>
      </w:numPr>
    </w:pPr>
  </w:style>
  <w:style w:type="paragraph" w:styleId="Remissivo1">
    <w:name w:val="index 1"/>
    <w:basedOn w:val="Normal"/>
    <w:next w:val="Normal"/>
    <w:autoRedefine/>
    <w:semiHidden/>
    <w:pPr>
      <w:ind w:left="260" w:hanging="260"/>
    </w:pPr>
    <w:rPr>
      <w:szCs w:val="21"/>
    </w:rPr>
  </w:style>
  <w:style w:type="paragraph" w:styleId="Remissivo2">
    <w:name w:val="index 2"/>
    <w:basedOn w:val="Normal"/>
    <w:next w:val="Normal"/>
    <w:autoRedefine/>
    <w:semiHidden/>
    <w:pPr>
      <w:ind w:left="520" w:hanging="260"/>
    </w:pPr>
    <w:rPr>
      <w:szCs w:val="21"/>
    </w:rPr>
  </w:style>
  <w:style w:type="paragraph" w:styleId="Remissivo5">
    <w:name w:val="index 5"/>
    <w:basedOn w:val="Normal"/>
    <w:next w:val="Normal"/>
    <w:autoRedefine/>
    <w:semiHidden/>
    <w:pPr>
      <w:ind w:left="1300" w:hanging="260"/>
    </w:pPr>
    <w:rPr>
      <w:szCs w:val="21"/>
    </w:rPr>
  </w:style>
  <w:style w:type="paragraph" w:styleId="Remissivo6">
    <w:name w:val="index 6"/>
    <w:basedOn w:val="Normal"/>
    <w:next w:val="Normal"/>
    <w:autoRedefine/>
    <w:semiHidden/>
    <w:pPr>
      <w:ind w:left="1560" w:hanging="260"/>
    </w:pPr>
    <w:rPr>
      <w:szCs w:val="21"/>
    </w:rPr>
  </w:style>
  <w:style w:type="paragraph" w:styleId="Remissivo7">
    <w:name w:val="index 7"/>
    <w:basedOn w:val="Normal"/>
    <w:next w:val="Normal"/>
    <w:autoRedefine/>
    <w:semiHidden/>
    <w:pPr>
      <w:ind w:left="1820" w:hanging="260"/>
    </w:pPr>
    <w:rPr>
      <w:szCs w:val="21"/>
    </w:rPr>
  </w:style>
  <w:style w:type="paragraph" w:styleId="Remissivo8">
    <w:name w:val="index 8"/>
    <w:basedOn w:val="Normal"/>
    <w:next w:val="Normal"/>
    <w:autoRedefine/>
    <w:semiHidden/>
    <w:pPr>
      <w:ind w:left="2080" w:hanging="260"/>
    </w:pPr>
    <w:rPr>
      <w:szCs w:val="21"/>
    </w:rPr>
  </w:style>
  <w:style w:type="paragraph" w:styleId="Remissivo9">
    <w:name w:val="index 9"/>
    <w:basedOn w:val="Normal"/>
    <w:next w:val="Normal"/>
    <w:autoRedefine/>
    <w:semiHidden/>
    <w:pPr>
      <w:ind w:left="2340" w:hanging="260"/>
    </w:pPr>
    <w:rPr>
      <w:szCs w:val="21"/>
    </w:rPr>
  </w:style>
  <w:style w:type="paragraph" w:styleId="Ttulodendiceremissivo">
    <w:name w:val="index heading"/>
    <w:basedOn w:val="Normal"/>
    <w:next w:val="Remissivo1"/>
    <w:semiHidden/>
    <w:pPr>
      <w:pBdr>
        <w:top w:val="double" w:sz="6" w:space="0" w:color="auto" w:shadow="1"/>
        <w:left w:val="double" w:sz="6" w:space="0" w:color="auto" w:shadow="1"/>
        <w:bottom w:val="double" w:sz="6" w:space="0" w:color="auto" w:shadow="1"/>
        <w:right w:val="double" w:sz="6" w:space="0" w:color="auto" w:shadow="1"/>
      </w:pBdr>
      <w:spacing w:before="240"/>
      <w:jc w:val="center"/>
    </w:pPr>
    <w:rPr>
      <w:rFonts w:ascii="Arial" w:hAnsi="Arial"/>
      <w:b/>
      <w:bCs/>
      <w:szCs w:val="26"/>
    </w:rPr>
  </w:style>
  <w:style w:type="paragraph" w:styleId="Lista2">
    <w:name w:val="List 2"/>
    <w:basedOn w:val="Normal"/>
    <w:semiHidden/>
    <w:pPr>
      <w:ind w:left="566" w:hanging="283"/>
    </w:pPr>
    <w:rPr>
      <w:sz w:val="20"/>
    </w:rPr>
  </w:style>
  <w:style w:type="paragraph" w:styleId="Lista4">
    <w:name w:val="List 4"/>
    <w:basedOn w:val="Normal"/>
    <w:semiHidden/>
    <w:pPr>
      <w:ind w:left="1132" w:hanging="283"/>
    </w:pPr>
    <w:rPr>
      <w:sz w:val="20"/>
    </w:rPr>
  </w:style>
  <w:style w:type="paragraph" w:styleId="Commarcadores4">
    <w:name w:val="List Bullet 4"/>
    <w:basedOn w:val="Normal"/>
    <w:autoRedefine/>
    <w:semiHidden/>
    <w:pPr>
      <w:ind w:left="1985" w:right="57" w:hanging="283"/>
    </w:pPr>
    <w:rPr>
      <w:rFonts w:ascii="Arial" w:hAnsi="Arial"/>
      <w:sz w:val="22"/>
    </w:rPr>
  </w:style>
  <w:style w:type="paragraph" w:customStyle="1" w:styleId="Estilo1">
    <w:name w:val="Estilo1"/>
    <w:basedOn w:val="Recuodecorpodetexto3"/>
    <w:pPr>
      <w:numPr>
        <w:numId w:val="2"/>
      </w:numPr>
    </w:pPr>
    <w:rPr>
      <w:rFonts w:ascii="Arial" w:hAnsi="Arial"/>
      <w:sz w:val="28"/>
      <w:szCs w:val="20"/>
    </w:rPr>
  </w:style>
  <w:style w:type="paragraph" w:styleId="Textodenotaderodap">
    <w:name w:val="footnote text"/>
    <w:aliases w:val=" Char Char, Char, Char Char Char Char"/>
    <w:basedOn w:val="Normal"/>
    <w:semiHidden/>
  </w:style>
  <w:style w:type="paragraph" w:customStyle="1" w:styleId="Numerada6">
    <w:name w:val="Numerada 6"/>
    <w:basedOn w:val="Normal"/>
    <w:autoRedefine/>
    <w:rsid w:val="00C40D5C"/>
    <w:pPr>
      <w:tabs>
        <w:tab w:val="left" w:pos="2398"/>
      </w:tabs>
      <w:spacing w:before="60"/>
      <w:ind w:left="1276" w:hanging="2"/>
    </w:pPr>
    <w:rPr>
      <w:color w:val="FF0000"/>
    </w:rPr>
  </w:style>
  <w:style w:type="paragraph" w:styleId="Textodebalo">
    <w:name w:val="Balloon Text"/>
    <w:basedOn w:val="Normal"/>
    <w:link w:val="TextodebaloChar"/>
    <w:semiHidden/>
    <w:rPr>
      <w:rFonts w:ascii="Tahoma" w:hAnsi="Tahoma"/>
      <w:sz w:val="16"/>
    </w:rPr>
  </w:style>
  <w:style w:type="character" w:customStyle="1" w:styleId="WW8Num58z1">
    <w:name w:val="WW8Num58z1"/>
    <w:rPr>
      <w:rFonts w:ascii="Courier New" w:hAnsi="Courier New"/>
    </w:rPr>
  </w:style>
  <w:style w:type="character" w:customStyle="1" w:styleId="WW8Num59z1">
    <w:name w:val="WW8Num59z1"/>
    <w:rPr>
      <w:rFonts w:ascii="Symbol" w:hAnsi="Symbol"/>
    </w:rPr>
  </w:style>
  <w:style w:type="paragraph" w:customStyle="1" w:styleId="NUMERADA0">
    <w:name w:val="NUMERADA"/>
    <w:basedOn w:val="Normal"/>
    <w:autoRedefine/>
    <w:pPr>
      <w:numPr>
        <w:numId w:val="4"/>
      </w:numPr>
      <w:spacing w:before="60" w:after="60"/>
      <w:ind w:left="1372" w:hanging="357"/>
    </w:pPr>
  </w:style>
  <w:style w:type="paragraph" w:customStyle="1" w:styleId="xl66">
    <w:name w:val="xl66"/>
    <w:basedOn w:val="Normal"/>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16"/>
      <w:szCs w:val="16"/>
    </w:rPr>
  </w:style>
  <w:style w:type="paragraph" w:customStyle="1" w:styleId="font6">
    <w:name w:val="font6"/>
    <w:basedOn w:val="Normal"/>
    <w:pPr>
      <w:spacing w:before="100" w:beforeAutospacing="1" w:after="100" w:afterAutospacing="1"/>
    </w:pPr>
    <w:rPr>
      <w:rFonts w:ascii="Arial" w:eastAsia="Arial Unicode MS" w:hAnsi="Arial" w:cs="Arial"/>
      <w:b/>
      <w:bCs/>
      <w:sz w:val="16"/>
      <w:szCs w:val="16"/>
    </w:rPr>
  </w:style>
  <w:style w:type="paragraph" w:customStyle="1" w:styleId="xl77">
    <w:name w:val="xl77"/>
    <w:basedOn w:val="Normal"/>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rPr>
  </w:style>
  <w:style w:type="paragraph" w:customStyle="1" w:styleId="xl46">
    <w:name w:val="xl46"/>
    <w:basedOn w:val="Normal"/>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47">
    <w:name w:val="xl47"/>
    <w:basedOn w:val="Normal"/>
    <w:pPr>
      <w:pBdr>
        <w:bottom w:val="double" w:sz="6"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48">
    <w:name w:val="xl48"/>
    <w:basedOn w:val="Normal"/>
    <w:pPr>
      <w:pBdr>
        <w:left w:val="single" w:sz="4" w:space="0" w:color="auto"/>
        <w:bottom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49">
    <w:name w:val="xl49"/>
    <w:basedOn w:val="Normal"/>
    <w:pPr>
      <w:pBdr>
        <w:top w:val="single" w:sz="4" w:space="0" w:color="auto"/>
        <w:lef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50">
    <w:name w:val="xl50"/>
    <w:basedOn w:val="Normal"/>
    <w:pPr>
      <w:pBdr>
        <w:top w:val="single" w:sz="4" w:space="0" w:color="auto"/>
        <w:righ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51">
    <w:name w:val="xl51"/>
    <w:basedOn w:val="Normal"/>
    <w:pPr>
      <w:pBdr>
        <w:top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52">
    <w:name w:val="xl52"/>
    <w:basedOn w:val="Normal"/>
    <w:pPr>
      <w:pBdr>
        <w:left w:val="single" w:sz="4" w:space="0" w:color="auto"/>
        <w:bottom w:val="double" w:sz="6" w:space="0" w:color="auto"/>
      </w:pBdr>
      <w:spacing w:before="100" w:beforeAutospacing="1" w:after="100" w:afterAutospacing="1"/>
      <w:textAlignment w:val="top"/>
    </w:pPr>
    <w:rPr>
      <w:rFonts w:ascii="Arial" w:eastAsia="Arial Unicode MS" w:hAnsi="Arial" w:cs="Arial"/>
      <w:sz w:val="14"/>
      <w:szCs w:val="14"/>
    </w:rPr>
  </w:style>
  <w:style w:type="paragraph" w:customStyle="1" w:styleId="xl53">
    <w:name w:val="xl53"/>
    <w:basedOn w:val="Normal"/>
    <w:pPr>
      <w:pBdr>
        <w:bottom w:val="double" w:sz="6" w:space="0" w:color="auto"/>
        <w:righ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54">
    <w:name w:val="xl54"/>
    <w:basedOn w:val="Normal"/>
    <w:pPr>
      <w:pBdr>
        <w:top w:val="double" w:sz="6" w:space="0" w:color="auto"/>
        <w:bottom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55">
    <w:name w:val="xl55"/>
    <w:basedOn w:val="Normal"/>
    <w:pPr>
      <w:pBdr>
        <w:top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56">
    <w:name w:val="xl56"/>
    <w:basedOn w:val="Normal"/>
    <w:pPr>
      <w:pBdr>
        <w:left w:val="single" w:sz="4" w:space="0" w:color="auto"/>
        <w:bottom w:val="double" w:sz="6"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57">
    <w:name w:val="xl57"/>
    <w:basedOn w:val="Normal"/>
    <w:pPr>
      <w:pBdr>
        <w:bottom w:val="double" w:sz="6"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58">
    <w:name w:val="xl58"/>
    <w:basedOn w:val="Normal"/>
    <w:pPr>
      <w:pBdr>
        <w:bottom w:val="double" w:sz="6"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59">
    <w:name w:val="xl59"/>
    <w:basedOn w:val="Normal"/>
    <w:pPr>
      <w:pBdr>
        <w:top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sz w:val="16"/>
      <w:szCs w:val="16"/>
    </w:rPr>
  </w:style>
  <w:style w:type="paragraph" w:customStyle="1" w:styleId="xl60">
    <w:name w:val="xl60"/>
    <w:basedOn w:val="Normal"/>
    <w:pPr>
      <w:pBdr>
        <w:top w:val="single" w:sz="4" w:space="0" w:color="auto"/>
        <w:left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61">
    <w:name w:val="xl61"/>
    <w:basedOn w:val="Normal"/>
    <w:pPr>
      <w:pBdr>
        <w:top w:val="single" w:sz="4" w:space="0" w:color="auto"/>
      </w:pBdr>
      <w:shd w:val="clear" w:color="auto" w:fill="C0C0C0"/>
      <w:spacing w:before="100" w:beforeAutospacing="1" w:after="100" w:afterAutospacing="1"/>
      <w:jc w:val="center"/>
      <w:textAlignment w:val="center"/>
    </w:pPr>
    <w:rPr>
      <w:rFonts w:ascii="Arial" w:eastAsia="Arial Unicode MS" w:hAnsi="Arial" w:cs="Arial"/>
      <w:b/>
      <w:bCs/>
      <w:sz w:val="28"/>
      <w:szCs w:val="28"/>
    </w:rPr>
  </w:style>
  <w:style w:type="paragraph" w:customStyle="1" w:styleId="xl62">
    <w:name w:val="xl62"/>
    <w:basedOn w:val="Normal"/>
    <w:pPr>
      <w:pBdr>
        <w:bottom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63">
    <w:name w:val="xl63"/>
    <w:basedOn w:val="Normal"/>
    <w:pPr>
      <w:pBdr>
        <w:bottom w:val="single" w:sz="4" w:space="0" w:color="auto"/>
        <w:righ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64">
    <w:name w:val="xl64"/>
    <w:basedOn w:val="Normal"/>
    <w:pPr>
      <w:pBdr>
        <w:top w:val="double" w:sz="6" w:space="0" w:color="auto"/>
        <w:lef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65">
    <w:name w:val="xl65"/>
    <w:basedOn w:val="Normal"/>
    <w:pPr>
      <w:pBdr>
        <w:top w:val="double" w:sz="6" w:space="0" w:color="auto"/>
      </w:pBdr>
      <w:spacing w:before="100" w:beforeAutospacing="1" w:after="100" w:afterAutospacing="1"/>
      <w:textAlignment w:val="top"/>
    </w:pPr>
    <w:rPr>
      <w:rFonts w:ascii="Arial" w:eastAsia="Arial Unicode MS" w:hAnsi="Arial" w:cs="Arial"/>
      <w:sz w:val="14"/>
      <w:szCs w:val="14"/>
    </w:rPr>
  </w:style>
  <w:style w:type="paragraph" w:customStyle="1" w:styleId="xl67">
    <w:name w:val="xl67"/>
    <w:basedOn w:val="Normal"/>
    <w:pPr>
      <w:pBdr>
        <w:bottom w:val="double" w:sz="6"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8">
    <w:name w:val="xl68"/>
    <w:basedOn w:val="Normal"/>
    <w:pPr>
      <w:pBdr>
        <w:bottom w:val="double" w:sz="6"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9">
    <w:name w:val="xl69"/>
    <w:basedOn w:val="Normal"/>
    <w:pPr>
      <w:pBdr>
        <w:left w:val="single" w:sz="4" w:space="0" w:color="auto"/>
        <w:bottom w:val="single" w:sz="4" w:space="0" w:color="auto"/>
      </w:pBdr>
      <w:spacing w:before="100" w:beforeAutospacing="1" w:after="100" w:afterAutospacing="1"/>
      <w:textAlignment w:val="top"/>
    </w:pPr>
    <w:rPr>
      <w:rFonts w:ascii="Arial" w:eastAsia="Arial Unicode MS" w:hAnsi="Arial" w:cs="Arial"/>
      <w:sz w:val="15"/>
      <w:szCs w:val="15"/>
    </w:rPr>
  </w:style>
  <w:style w:type="paragraph" w:customStyle="1" w:styleId="xl70">
    <w:name w:val="xl70"/>
    <w:basedOn w:val="Normal"/>
    <w:pPr>
      <w:pBdr>
        <w:bottom w:val="single" w:sz="4" w:space="0" w:color="auto"/>
      </w:pBdr>
      <w:spacing w:before="100" w:beforeAutospacing="1" w:after="100" w:afterAutospacing="1"/>
      <w:textAlignment w:val="top"/>
    </w:pPr>
    <w:rPr>
      <w:rFonts w:ascii="Arial" w:eastAsia="Arial Unicode MS" w:hAnsi="Arial" w:cs="Arial"/>
      <w:sz w:val="15"/>
      <w:szCs w:val="15"/>
    </w:rPr>
  </w:style>
  <w:style w:type="paragraph" w:customStyle="1" w:styleId="xl71">
    <w:name w:val="xl71"/>
    <w:basedOn w:val="Normal"/>
    <w:pPr>
      <w:pBdr>
        <w:bottom w:val="single" w:sz="4" w:space="0" w:color="auto"/>
        <w:right w:val="single" w:sz="4" w:space="0" w:color="auto"/>
      </w:pBdr>
      <w:spacing w:before="100" w:beforeAutospacing="1" w:after="100" w:afterAutospacing="1"/>
      <w:textAlignment w:val="top"/>
    </w:pPr>
    <w:rPr>
      <w:rFonts w:ascii="Arial" w:eastAsia="Arial Unicode MS" w:hAnsi="Arial" w:cs="Arial"/>
      <w:sz w:val="15"/>
      <w:szCs w:val="15"/>
    </w:rPr>
  </w:style>
  <w:style w:type="paragraph" w:customStyle="1" w:styleId="xl72">
    <w:name w:val="xl72"/>
    <w:basedOn w:val="Normal"/>
    <w:pPr>
      <w:pBdr>
        <w:left w:val="single" w:sz="4" w:space="0" w:color="auto"/>
        <w:bottom w:val="single" w:sz="4" w:space="0" w:color="auto"/>
      </w:pBdr>
      <w:spacing w:before="100" w:beforeAutospacing="1" w:after="100" w:afterAutospacing="1"/>
    </w:pPr>
    <w:rPr>
      <w:rFonts w:ascii="Arial" w:eastAsia="Arial Unicode MS" w:hAnsi="Arial" w:cs="Arial"/>
      <w:sz w:val="16"/>
      <w:szCs w:val="16"/>
    </w:rPr>
  </w:style>
  <w:style w:type="paragraph" w:customStyle="1" w:styleId="xl73">
    <w:name w:val="xl73"/>
    <w:basedOn w:val="Normal"/>
    <w:pPr>
      <w:pBdr>
        <w:lef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74">
    <w:name w:val="xl74"/>
    <w:basedOn w:val="Normal"/>
    <w:pPr>
      <w:spacing w:before="100" w:beforeAutospacing="1" w:after="100" w:afterAutospacing="1"/>
      <w:textAlignment w:val="top"/>
    </w:pPr>
    <w:rPr>
      <w:rFonts w:ascii="Arial" w:eastAsia="Arial Unicode MS" w:hAnsi="Arial" w:cs="Arial"/>
      <w:sz w:val="14"/>
      <w:szCs w:val="14"/>
    </w:rPr>
  </w:style>
  <w:style w:type="paragraph" w:customStyle="1" w:styleId="xl75">
    <w:name w:val="xl75"/>
    <w:basedOn w:val="Normal"/>
    <w:pPr>
      <w:pBdr>
        <w:right w:val="single" w:sz="4" w:space="0" w:color="auto"/>
      </w:pBdr>
      <w:spacing w:before="100" w:beforeAutospacing="1" w:after="100" w:afterAutospacing="1"/>
      <w:textAlignment w:val="top"/>
    </w:pPr>
    <w:rPr>
      <w:rFonts w:ascii="Arial" w:eastAsia="Arial Unicode MS" w:hAnsi="Arial" w:cs="Arial"/>
      <w:sz w:val="14"/>
      <w:szCs w:val="14"/>
    </w:rPr>
  </w:style>
  <w:style w:type="paragraph" w:customStyle="1" w:styleId="xl76">
    <w:name w:val="xl76"/>
    <w:basedOn w:val="Normal"/>
    <w:pPr>
      <w:pBdr>
        <w:top w:val="single" w:sz="4" w:space="0" w:color="auto"/>
        <w:left w:val="single" w:sz="4" w:space="0" w:color="auto"/>
      </w:pBdr>
      <w:shd w:val="clear" w:color="auto" w:fill="C0C0C0"/>
      <w:spacing w:before="100" w:beforeAutospacing="1" w:after="100" w:afterAutospacing="1"/>
      <w:textAlignment w:val="top"/>
    </w:pPr>
    <w:rPr>
      <w:rFonts w:ascii="Arial" w:eastAsia="Arial Unicode MS" w:hAnsi="Arial" w:cs="Arial"/>
      <w:sz w:val="16"/>
      <w:szCs w:val="16"/>
    </w:rPr>
  </w:style>
  <w:style w:type="paragraph" w:customStyle="1" w:styleId="xl78">
    <w:name w:val="xl78"/>
    <w:basedOn w:val="Normal"/>
    <w:pPr>
      <w:pBdr>
        <w:bottom w:val="double" w:sz="6" w:space="0" w:color="auto"/>
      </w:pBdr>
      <w:spacing w:before="100" w:beforeAutospacing="1" w:after="100" w:afterAutospacing="1"/>
      <w:textAlignment w:val="top"/>
    </w:pPr>
    <w:rPr>
      <w:rFonts w:ascii="Arial" w:eastAsia="Arial Unicode MS" w:hAnsi="Arial" w:cs="Arial"/>
      <w:sz w:val="14"/>
      <w:szCs w:val="14"/>
    </w:rPr>
  </w:style>
  <w:style w:type="paragraph" w:customStyle="1" w:styleId="xl79">
    <w:name w:val="xl79"/>
    <w:basedOn w:val="Normal"/>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14"/>
      <w:szCs w:val="14"/>
    </w:rPr>
  </w:style>
  <w:style w:type="paragraph" w:customStyle="1" w:styleId="xl80">
    <w:name w:val="xl80"/>
    <w:basedOn w:val="Normal"/>
    <w:pPr>
      <w:pBdr>
        <w:top w:val="double" w:sz="6"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3">
    <w:name w:val="xl83"/>
    <w:basedOn w:val="Normal"/>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6">
    <w:name w:val="xl86"/>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7">
    <w:name w:val="xl87"/>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Cs w:val="24"/>
    </w:rPr>
  </w:style>
  <w:style w:type="paragraph" w:customStyle="1" w:styleId="xl88">
    <w:name w:val="xl8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Cs w:val="24"/>
    </w:rPr>
  </w:style>
  <w:style w:type="paragraph" w:customStyle="1" w:styleId="xl89">
    <w:name w:val="xl8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rPr>
  </w:style>
  <w:style w:type="paragraph" w:customStyle="1" w:styleId="xl90">
    <w:name w:val="xl90"/>
    <w:basedOn w:val="Normal"/>
    <w:pPr>
      <w:pBdr>
        <w:top w:val="single" w:sz="4" w:space="0" w:color="auto"/>
        <w:left w:val="single" w:sz="4" w:space="0" w:color="auto"/>
        <w:bottom w:val="double" w:sz="6" w:space="0" w:color="auto"/>
      </w:pBdr>
      <w:spacing w:before="100" w:beforeAutospacing="1" w:after="100" w:afterAutospacing="1"/>
      <w:jc w:val="center"/>
      <w:textAlignment w:val="center"/>
    </w:pPr>
    <w:rPr>
      <w:rFonts w:eastAsia="Arial Unicode MS"/>
      <w:szCs w:val="24"/>
    </w:rPr>
  </w:style>
  <w:style w:type="paragraph" w:customStyle="1" w:styleId="xl91">
    <w:name w:val="xl91"/>
    <w:basedOn w:val="Normal"/>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szCs w:val="24"/>
    </w:rPr>
  </w:style>
  <w:style w:type="paragraph" w:customStyle="1" w:styleId="xl92">
    <w:name w:val="xl92"/>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Cs w:val="24"/>
    </w:rPr>
  </w:style>
  <w:style w:type="paragraph" w:customStyle="1" w:styleId="xl93">
    <w:name w:val="xl93"/>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Cs w:val="24"/>
    </w:rPr>
  </w:style>
  <w:style w:type="paragraph" w:customStyle="1" w:styleId="xl94">
    <w:name w:val="xl94"/>
    <w:basedOn w:val="Normal"/>
    <w:pPr>
      <w:pBdr>
        <w:top w:val="single" w:sz="4" w:space="0" w:color="auto"/>
        <w:left w:val="single" w:sz="4" w:space="0" w:color="auto"/>
        <w:bottom w:val="double" w:sz="6" w:space="0" w:color="auto"/>
      </w:pBdr>
      <w:spacing w:before="100" w:beforeAutospacing="1" w:after="100" w:afterAutospacing="1"/>
      <w:jc w:val="center"/>
      <w:textAlignment w:val="center"/>
    </w:pPr>
    <w:rPr>
      <w:rFonts w:eastAsia="Arial Unicode MS"/>
      <w:szCs w:val="24"/>
    </w:rPr>
  </w:style>
  <w:style w:type="paragraph" w:customStyle="1" w:styleId="xl95">
    <w:name w:val="xl95"/>
    <w:basedOn w:val="Normal"/>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szCs w:val="24"/>
    </w:rPr>
  </w:style>
  <w:style w:type="paragraph" w:customStyle="1" w:styleId="xl96">
    <w:name w:val="xl96"/>
    <w:basedOn w:val="Normal"/>
    <w:pPr>
      <w:pBdr>
        <w:top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97">
    <w:name w:val="xl97"/>
    <w:basedOn w:val="Normal"/>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98">
    <w:name w:val="xl9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 w:val="14"/>
      <w:szCs w:val="14"/>
    </w:rPr>
  </w:style>
  <w:style w:type="paragraph" w:customStyle="1" w:styleId="xl99">
    <w:name w:val="xl99"/>
    <w:basedOn w:val="Normal"/>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sz w:val="14"/>
      <w:szCs w:val="14"/>
    </w:rPr>
  </w:style>
  <w:style w:type="paragraph" w:customStyle="1" w:styleId="xl100">
    <w:name w:val="xl100"/>
    <w:basedOn w:val="Normal"/>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14"/>
      <w:szCs w:val="14"/>
    </w:rPr>
  </w:style>
  <w:style w:type="paragraph" w:customStyle="1" w:styleId="xl101">
    <w:name w:val="xl10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szCs w:val="24"/>
    </w:rPr>
  </w:style>
  <w:style w:type="paragraph" w:customStyle="1" w:styleId="xl102">
    <w:name w:val="xl102"/>
    <w:basedOn w:val="Normal"/>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sz w:val="14"/>
      <w:szCs w:val="14"/>
    </w:rPr>
  </w:style>
  <w:style w:type="paragraph" w:customStyle="1" w:styleId="xl103">
    <w:name w:val="xl103"/>
    <w:basedOn w:val="Normal"/>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14"/>
      <w:szCs w:val="14"/>
    </w:rPr>
  </w:style>
  <w:style w:type="paragraph" w:customStyle="1" w:styleId="font5">
    <w:name w:val="font5"/>
    <w:basedOn w:val="Normal"/>
    <w:pPr>
      <w:spacing w:before="100" w:beforeAutospacing="1" w:after="100" w:afterAutospacing="1"/>
    </w:pPr>
    <w:rPr>
      <w:rFonts w:ascii="Helv" w:eastAsia="Arial Unicode MS" w:hAnsi="Helv" w:cs="Arial Unicode MS"/>
      <w:sz w:val="16"/>
      <w:szCs w:val="16"/>
    </w:rPr>
  </w:style>
  <w:style w:type="paragraph" w:customStyle="1" w:styleId="xl104">
    <w:name w:val="xl104"/>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105">
    <w:name w:val="xl105"/>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rPr>
  </w:style>
  <w:style w:type="paragraph" w:customStyle="1" w:styleId="xl106">
    <w:name w:val="xl106"/>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107">
    <w:name w:val="xl107"/>
    <w:basedOn w:val="Normal"/>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108">
    <w:name w:val="xl108"/>
    <w:basedOn w:val="Normal"/>
    <w:pPr>
      <w:pBdr>
        <w:lef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109">
    <w:name w:val="xl109"/>
    <w:basedOn w:val="Normal"/>
    <w:pPr>
      <w:spacing w:before="100" w:beforeAutospacing="1" w:after="100" w:afterAutospacing="1"/>
      <w:textAlignment w:val="center"/>
    </w:pPr>
    <w:rPr>
      <w:rFonts w:ascii="Arial" w:eastAsia="Arial Unicode MS" w:hAnsi="Arial" w:cs="Arial"/>
      <w:sz w:val="14"/>
      <w:szCs w:val="14"/>
    </w:rPr>
  </w:style>
  <w:style w:type="paragraph" w:customStyle="1" w:styleId="xl110">
    <w:name w:val="xl110"/>
    <w:basedOn w:val="Normal"/>
    <w:pPr>
      <w:pBdr>
        <w:righ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111">
    <w:name w:val="xl111"/>
    <w:basedOn w:val="Normal"/>
    <w:pPr>
      <w:pBdr>
        <w:left w:val="single" w:sz="4" w:space="0" w:color="auto"/>
      </w:pBdr>
      <w:spacing w:before="100" w:beforeAutospacing="1" w:after="100" w:afterAutospacing="1"/>
      <w:textAlignment w:val="center"/>
    </w:pPr>
    <w:rPr>
      <w:rFonts w:ascii="Arial" w:eastAsia="Arial Unicode MS" w:hAnsi="Arial" w:cs="Arial"/>
      <w:sz w:val="14"/>
      <w:szCs w:val="14"/>
    </w:rPr>
  </w:style>
  <w:style w:type="paragraph" w:customStyle="1" w:styleId="xl112">
    <w:name w:val="xl112"/>
    <w:basedOn w:val="Normal"/>
    <w:pPr>
      <w:spacing w:before="100" w:beforeAutospacing="1" w:after="100" w:afterAutospacing="1"/>
      <w:textAlignment w:val="center"/>
    </w:pPr>
    <w:rPr>
      <w:rFonts w:ascii="Arial" w:eastAsia="Arial Unicode MS" w:hAnsi="Arial" w:cs="Arial"/>
      <w:sz w:val="14"/>
      <w:szCs w:val="14"/>
    </w:rPr>
  </w:style>
  <w:style w:type="paragraph" w:customStyle="1" w:styleId="xl113">
    <w:name w:val="xl113"/>
    <w:basedOn w:val="Normal"/>
    <w:pPr>
      <w:pBdr>
        <w:right w:val="single" w:sz="4" w:space="0" w:color="auto"/>
      </w:pBdr>
      <w:spacing w:before="100" w:beforeAutospacing="1" w:after="100" w:afterAutospacing="1"/>
      <w:textAlignment w:val="center"/>
    </w:pPr>
    <w:rPr>
      <w:rFonts w:ascii="Arial" w:eastAsia="Arial Unicode MS" w:hAnsi="Arial" w:cs="Arial"/>
      <w:sz w:val="14"/>
      <w:szCs w:val="14"/>
    </w:rPr>
  </w:style>
  <w:style w:type="character" w:customStyle="1" w:styleId="WW8Num98z1">
    <w:name w:val="WW8Num98z1"/>
    <w:rPr>
      <w:rFonts w:ascii="Times New Roman" w:hAnsi="Times New Roman" w:cs="Times New Roman"/>
      <w:b w:val="0"/>
      <w:i w:val="0"/>
      <w:sz w:val="26"/>
    </w:rPr>
  </w:style>
  <w:style w:type="paragraph" w:styleId="Commarcadores2">
    <w:name w:val="List Bullet 2"/>
    <w:basedOn w:val="Normal"/>
    <w:semiHidden/>
    <w:pPr>
      <w:numPr>
        <w:numId w:val="1"/>
      </w:numPr>
      <w:suppressAutoHyphens/>
      <w:spacing w:after="220" w:line="320" w:lineRule="exact"/>
      <w:ind w:left="360" w:firstLine="0"/>
    </w:pPr>
    <w:rPr>
      <w:rFonts w:ascii="ZapfHumnst BT" w:hAnsi="ZapfHumnst BT"/>
      <w:lang w:eastAsia="ar-SA"/>
    </w:rPr>
  </w:style>
  <w:style w:type="paragraph" w:styleId="Assuntodocomentrio">
    <w:name w:val="annotation subject"/>
    <w:basedOn w:val="Textodecomentrio"/>
    <w:next w:val="Textodecomentrio"/>
    <w:semiHidden/>
    <w:unhideWhenUsed/>
    <w:rPr>
      <w:b/>
      <w:bCs/>
      <w:sz w:val="20"/>
    </w:rPr>
  </w:style>
  <w:style w:type="paragraph" w:customStyle="1" w:styleId="Estilo2">
    <w:name w:val="Estilo2"/>
    <w:basedOn w:val="Normal"/>
    <w:pPr>
      <w:numPr>
        <w:numId w:val="3"/>
      </w:numPr>
      <w:tabs>
        <w:tab w:val="clear" w:pos="990"/>
        <w:tab w:val="left" w:pos="-2552"/>
      </w:tabs>
      <w:ind w:right="-171"/>
    </w:pPr>
    <w:rPr>
      <w:b/>
      <w:color w:val="3366FF"/>
    </w:rPr>
  </w:style>
  <w:style w:type="character" w:customStyle="1" w:styleId="TextodecomentrioChar">
    <w:name w:val="Texto de comentário Char"/>
    <w:semiHidden/>
    <w:rPr>
      <w:sz w:val="24"/>
    </w:rPr>
  </w:style>
  <w:style w:type="character" w:customStyle="1" w:styleId="AssuntodocomentrioChar">
    <w:name w:val="Assunto do comentário Char"/>
    <w:basedOn w:val="TextodecomentrioChar"/>
    <w:rPr>
      <w:sz w:val="24"/>
    </w:rPr>
  </w:style>
  <w:style w:type="paragraph" w:customStyle="1" w:styleId="Numerada1">
    <w:name w:val="Numerada1"/>
    <w:basedOn w:val="Normal"/>
    <w:pPr>
      <w:widowControl w:val="0"/>
      <w:tabs>
        <w:tab w:val="num" w:pos="1474"/>
      </w:tabs>
      <w:suppressAutoHyphens/>
      <w:spacing w:after="60"/>
      <w:ind w:left="1474" w:hanging="459"/>
    </w:pPr>
    <w:rPr>
      <w:rFonts w:eastAsia="Lucida Sans Unicode"/>
      <w:kern w:val="1"/>
      <w:szCs w:val="24"/>
      <w:lang w:eastAsia="hi-IN"/>
    </w:rPr>
  </w:style>
  <w:style w:type="paragraph" w:customStyle="1" w:styleId="BodyText21">
    <w:name w:val="Body Text 21"/>
    <w:basedOn w:val="Normal"/>
    <w:pPr>
      <w:widowControl w:val="0"/>
      <w:autoSpaceDE w:val="0"/>
      <w:autoSpaceDN w:val="0"/>
      <w:adjustRightInd w:val="0"/>
    </w:pPr>
    <w:rPr>
      <w:sz w:val="28"/>
      <w:szCs w:val="28"/>
    </w:rPr>
  </w:style>
  <w:style w:type="character" w:customStyle="1" w:styleId="apple-converted-space">
    <w:name w:val="apple-converted-space"/>
    <w:basedOn w:val="Fontepargpadro"/>
  </w:style>
  <w:style w:type="character" w:customStyle="1" w:styleId="link-mailto">
    <w:name w:val="link-mailto"/>
    <w:basedOn w:val="Fontepargpadro"/>
  </w:style>
  <w:style w:type="paragraph" w:customStyle="1" w:styleId="Estilo5">
    <w:name w:val="Estilo 5"/>
    <w:basedOn w:val="Normal"/>
  </w:style>
  <w:style w:type="paragraph" w:styleId="PargrafodaLista">
    <w:name w:val="List Paragraph"/>
    <w:aliases w:val="Segundo,Lista Itens"/>
    <w:basedOn w:val="Normal"/>
    <w:uiPriority w:val="1"/>
    <w:qFormat/>
    <w:rsid w:val="006506DA"/>
    <w:pPr>
      <w:spacing w:line="300" w:lineRule="auto"/>
    </w:pPr>
  </w:style>
  <w:style w:type="paragraph" w:customStyle="1" w:styleId="Corpodetexto211">
    <w:name w:val="Corpo de texto 211"/>
    <w:basedOn w:val="Normal"/>
    <w:pPr>
      <w:spacing w:after="60" w:line="300" w:lineRule="exact"/>
      <w:ind w:left="851"/>
    </w:pPr>
    <w:rPr>
      <w:sz w:val="26"/>
    </w:rPr>
  </w:style>
  <w:style w:type="paragraph" w:customStyle="1" w:styleId="Recuodecorpodetexto311">
    <w:name w:val="Recuo de corpo de texto 311"/>
    <w:basedOn w:val="Normal"/>
    <w:pPr>
      <w:spacing w:line="300" w:lineRule="exact"/>
      <w:ind w:left="1418"/>
    </w:pPr>
  </w:style>
  <w:style w:type="paragraph" w:customStyle="1" w:styleId="Recuodecorpodetexto211">
    <w:name w:val="Recuo de corpo de texto 211"/>
    <w:basedOn w:val="Normal"/>
    <w:pPr>
      <w:spacing w:line="300" w:lineRule="exact"/>
      <w:ind w:left="709" w:hanging="709"/>
    </w:pPr>
  </w:style>
  <w:style w:type="paragraph" w:customStyle="1" w:styleId="Textoembloco11">
    <w:name w:val="Texto em bloco11"/>
    <w:basedOn w:val="Normal"/>
    <w:pPr>
      <w:widowControl w:val="0"/>
      <w:spacing w:line="-270" w:lineRule="auto"/>
      <w:ind w:left="1843" w:right="-288" w:hanging="259"/>
    </w:pPr>
  </w:style>
  <w:style w:type="paragraph" w:customStyle="1" w:styleId="Ttulo31">
    <w:name w:val="Título 31"/>
    <w:basedOn w:val="Normal"/>
    <w:next w:val="Normal"/>
    <w:pPr>
      <w:suppressAutoHyphens/>
      <w:autoSpaceDN w:val="0"/>
      <w:spacing w:before="120" w:after="60"/>
      <w:ind w:left="1015"/>
      <w:textAlignment w:val="baseline"/>
      <w:outlineLvl w:val="2"/>
    </w:pPr>
    <w:rPr>
      <w:kern w:val="3"/>
    </w:rPr>
  </w:style>
  <w:style w:type="paragraph" w:customStyle="1" w:styleId="Ttulo41">
    <w:name w:val="Título 41"/>
    <w:basedOn w:val="Normal"/>
    <w:next w:val="Normal"/>
    <w:pPr>
      <w:suppressAutoHyphens/>
      <w:autoSpaceDN w:val="0"/>
      <w:spacing w:before="120" w:after="60"/>
      <w:textAlignment w:val="baseline"/>
      <w:outlineLvl w:val="3"/>
    </w:pPr>
    <w:rPr>
      <w:kern w:val="3"/>
    </w:rPr>
  </w:style>
  <w:style w:type="paragraph" w:customStyle="1" w:styleId="Ttulo21">
    <w:name w:val="Título 21"/>
    <w:basedOn w:val="Normal"/>
    <w:next w:val="Normal"/>
    <w:pPr>
      <w:suppressAutoHyphens/>
      <w:autoSpaceDN w:val="0"/>
      <w:spacing w:before="120"/>
      <w:textAlignment w:val="baseline"/>
      <w:outlineLvl w:val="1"/>
    </w:pPr>
    <w:rPr>
      <w:kern w:val="3"/>
    </w:rPr>
  </w:style>
  <w:style w:type="character" w:customStyle="1" w:styleId="Ttulo4Char">
    <w:name w:val="Título 4 Char"/>
    <w:rPr>
      <w:sz w:val="24"/>
    </w:rPr>
  </w:style>
  <w:style w:type="paragraph" w:customStyle="1" w:styleId="Padro">
    <w:name w:val="Padrão"/>
    <w:pPr>
      <w:suppressAutoHyphens/>
      <w:spacing w:after="200" w:line="276" w:lineRule="auto"/>
    </w:pPr>
    <w:rPr>
      <w:rFonts w:ascii="Calibri" w:hAnsi="Calibri"/>
      <w:sz w:val="22"/>
      <w:szCs w:val="22"/>
      <w:lang w:eastAsia="en-US"/>
    </w:rPr>
  </w:style>
  <w:style w:type="character" w:customStyle="1" w:styleId="Corpodetexto2Char">
    <w:name w:val="Corpo de texto 2 Char"/>
    <w:semiHidden/>
    <w:rPr>
      <w:sz w:val="26"/>
      <w:szCs w:val="24"/>
    </w:rPr>
  </w:style>
  <w:style w:type="paragraph" w:customStyle="1" w:styleId="SubtitulosNivel26">
    <w:name w:val="Subtitulos Nivel 2 (6)"/>
    <w:basedOn w:val="Normal"/>
    <w:pPr>
      <w:numPr>
        <w:ilvl w:val="1"/>
        <w:numId w:val="9"/>
      </w:numPr>
      <w:spacing w:before="60" w:after="60"/>
      <w:ind w:left="624" w:hanging="454"/>
      <w:outlineLvl w:val="1"/>
    </w:pPr>
    <w:rPr>
      <w:rFonts w:ascii="Arial" w:hAnsi="Arial"/>
      <w:sz w:val="22"/>
    </w:rPr>
  </w:style>
  <w:style w:type="paragraph" w:customStyle="1" w:styleId="TextoParagrafo">
    <w:name w:val="Texto Paragrafo"/>
    <w:basedOn w:val="Corpodetexto"/>
    <w:pPr>
      <w:spacing w:before="120"/>
      <w:ind w:firstLine="624"/>
      <w:jc w:val="both"/>
    </w:pPr>
    <w:rPr>
      <w:b w:val="0"/>
      <w:sz w:val="22"/>
    </w:rPr>
  </w:style>
  <w:style w:type="character" w:customStyle="1" w:styleId="TextodenotaderodapChar">
    <w:name w:val="Texto de nota de rodapé Char"/>
    <w:aliases w:val=" Char Char Char, Char Char1, Char Char Char Char Char"/>
    <w:rPr>
      <w:sz w:val="24"/>
    </w:rPr>
  </w:style>
  <w:style w:type="character" w:styleId="Refdenotaderodap">
    <w:name w:val="footnote reference"/>
    <w:semiHidden/>
    <w:rPr>
      <w:vertAlign w:val="superscript"/>
    </w:rPr>
  </w:style>
  <w:style w:type="paragraph" w:customStyle="1" w:styleId="Default">
    <w:name w:val="Default"/>
    <w:pPr>
      <w:autoSpaceDE w:val="0"/>
      <w:autoSpaceDN w:val="0"/>
      <w:adjustRightInd w:val="0"/>
    </w:pPr>
    <w:rPr>
      <w:rFonts w:ascii="Calibri" w:hAnsi="Calibri"/>
      <w:color w:val="000000"/>
      <w:sz w:val="24"/>
      <w:szCs w:val="24"/>
    </w:rPr>
  </w:style>
  <w:style w:type="paragraph" w:customStyle="1" w:styleId="Style1">
    <w:name w:val="Style 1"/>
    <w:pPr>
      <w:widowControl w:val="0"/>
      <w:autoSpaceDE w:val="0"/>
      <w:autoSpaceDN w:val="0"/>
      <w:adjustRightInd w:val="0"/>
    </w:pPr>
    <w:rPr>
      <w:lang w:val="en-US" w:eastAsia="en-US"/>
    </w:rPr>
  </w:style>
  <w:style w:type="paragraph" w:customStyle="1" w:styleId="Style14">
    <w:name w:val="Style 14"/>
    <w:pPr>
      <w:widowControl w:val="0"/>
      <w:autoSpaceDE w:val="0"/>
      <w:autoSpaceDN w:val="0"/>
      <w:spacing w:before="216"/>
    </w:pPr>
    <w:rPr>
      <w:rFonts w:ascii="Arial" w:hAnsi="Arial" w:cs="Arial"/>
      <w:sz w:val="22"/>
      <w:szCs w:val="22"/>
      <w:lang w:val="en-US" w:eastAsia="en-US"/>
    </w:rPr>
  </w:style>
  <w:style w:type="character" w:customStyle="1" w:styleId="CharacterStyle1">
    <w:name w:val="Character Style 1"/>
    <w:rPr>
      <w:rFonts w:ascii="Arial" w:hAnsi="Arial"/>
      <w:sz w:val="22"/>
    </w:rPr>
  </w:style>
  <w:style w:type="paragraph" w:styleId="Textodenotadefim">
    <w:name w:val="endnote text"/>
    <w:basedOn w:val="Normal"/>
    <w:semiHidden/>
    <w:unhideWhenUsed/>
    <w:rPr>
      <w:sz w:val="20"/>
    </w:rPr>
  </w:style>
  <w:style w:type="character" w:customStyle="1" w:styleId="TextodenotadefimChar">
    <w:name w:val="Texto de nota de fim Char"/>
    <w:basedOn w:val="Fontepargpadro"/>
    <w:semiHidden/>
  </w:style>
  <w:style w:type="character" w:styleId="Refdenotadefim">
    <w:name w:val="endnote reference"/>
    <w:semiHidden/>
    <w:unhideWhenUsed/>
    <w:rPr>
      <w:vertAlign w:val="superscript"/>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Cs w:val="24"/>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Cs w:val="24"/>
    </w:rPr>
  </w:style>
  <w:style w:type="paragraph" w:customStyle="1" w:styleId="PargrafodaLista1">
    <w:name w:val="Parágrafo da Lista1"/>
    <w:basedOn w:val="Normal"/>
    <w:pPr>
      <w:spacing w:after="200" w:line="276" w:lineRule="auto"/>
      <w:ind w:left="720"/>
    </w:pPr>
    <w:rPr>
      <w:rFonts w:ascii="Calibri" w:hAnsi="Calibri"/>
      <w:sz w:val="22"/>
      <w:szCs w:val="22"/>
      <w:lang w:eastAsia="en-US"/>
    </w:rPr>
  </w:style>
  <w:style w:type="character" w:styleId="Forte">
    <w:name w:val="Strong"/>
    <w:qFormat/>
    <w:rPr>
      <w:b/>
      <w:bCs/>
    </w:rPr>
  </w:style>
  <w:style w:type="paragraph" w:customStyle="1" w:styleId="Finaldepgina">
    <w:name w:val="Final de página"/>
    <w:pPr>
      <w:spacing w:line="240" w:lineRule="exact"/>
      <w:jc w:val="both"/>
    </w:pPr>
    <w:rPr>
      <w:rFonts w:ascii="Courier" w:hAnsi="Courier"/>
      <w:sz w:val="24"/>
      <w:lang w:val="pt-PT"/>
    </w:rPr>
  </w:style>
  <w:style w:type="paragraph" w:styleId="Reviso">
    <w:name w:val="Revision"/>
    <w:hidden/>
    <w:semiHidden/>
    <w:rPr>
      <w:sz w:val="24"/>
    </w:rPr>
  </w:style>
  <w:style w:type="paragraph" w:customStyle="1" w:styleId="Pargrafo">
    <w:name w:val="Parágrafo"/>
    <w:basedOn w:val="Normal"/>
    <w:pPr>
      <w:spacing w:after="240"/>
      <w:ind w:firstLine="1701"/>
    </w:pPr>
    <w:rPr>
      <w:rFonts w:ascii="Arial" w:hAnsi="Arial"/>
    </w:rPr>
  </w:style>
  <w:style w:type="character" w:customStyle="1" w:styleId="RodapChar">
    <w:name w:val="Rodapé Char"/>
    <w:basedOn w:val="Fontepargpadro"/>
    <w:link w:val="Rodap"/>
    <w:uiPriority w:val="99"/>
    <w:rsid w:val="00F5224E"/>
    <w:rPr>
      <w:sz w:val="24"/>
    </w:rPr>
  </w:style>
  <w:style w:type="paragraph" w:customStyle="1" w:styleId="Sumario">
    <w:name w:val="Sumario"/>
    <w:basedOn w:val="Sumrio1"/>
    <w:link w:val="SumarioChar"/>
    <w:qFormat/>
    <w:rsid w:val="003A4B12"/>
    <w:rPr>
      <w:rFonts w:ascii="Times New Roman" w:hAnsi="Times New Roman"/>
      <w:b w:val="0"/>
      <w:noProof/>
      <w:sz w:val="24"/>
      <w:szCs w:val="20"/>
    </w:rPr>
  </w:style>
  <w:style w:type="character" w:customStyle="1" w:styleId="TtuloChar">
    <w:name w:val="Título Char"/>
    <w:basedOn w:val="Fontepargpadro"/>
    <w:link w:val="Ttulo"/>
    <w:rsid w:val="00192876"/>
    <w:rPr>
      <w:b/>
      <w:caps/>
      <w:sz w:val="26"/>
    </w:rPr>
  </w:style>
  <w:style w:type="character" w:customStyle="1" w:styleId="Sumrio1Char">
    <w:name w:val="Sumário 1 Char"/>
    <w:basedOn w:val="TtuloChar"/>
    <w:link w:val="Sumrio1"/>
    <w:uiPriority w:val="39"/>
    <w:rsid w:val="008F71FA"/>
    <w:rPr>
      <w:rFonts w:ascii="Arial" w:hAnsi="Arial"/>
      <w:b/>
      <w:bCs/>
      <w:caps/>
      <w:sz w:val="26"/>
      <w:szCs w:val="28"/>
    </w:rPr>
  </w:style>
  <w:style w:type="character" w:customStyle="1" w:styleId="SumarioChar">
    <w:name w:val="Sumario Char"/>
    <w:basedOn w:val="Sumrio1Char"/>
    <w:link w:val="Sumario"/>
    <w:rsid w:val="003A4B12"/>
    <w:rPr>
      <w:rFonts w:ascii="Arial" w:hAnsi="Arial"/>
      <w:b w:val="0"/>
      <w:bCs/>
      <w:caps/>
      <w:noProof/>
      <w:sz w:val="24"/>
      <w:szCs w:val="28"/>
    </w:rPr>
  </w:style>
  <w:style w:type="paragraph" w:customStyle="1" w:styleId="PargrafodaLista2">
    <w:name w:val="Parágrafo da Lista2"/>
    <w:basedOn w:val="Normal"/>
    <w:rsid w:val="00A43881"/>
    <w:pPr>
      <w:widowControl w:val="0"/>
      <w:suppressAutoHyphens/>
      <w:overflowPunct w:val="0"/>
      <w:autoSpaceDE w:val="0"/>
      <w:autoSpaceDN w:val="0"/>
      <w:adjustRightInd w:val="0"/>
      <w:ind w:left="720"/>
      <w:textAlignment w:val="baseline"/>
    </w:pPr>
    <w:rPr>
      <w:rFonts w:ascii="SimSun" w:eastAsia="SimSun"/>
      <w:kern w:val="1"/>
    </w:rPr>
  </w:style>
  <w:style w:type="character" w:customStyle="1" w:styleId="CabealhoChar">
    <w:name w:val="Cabeçalho Char"/>
    <w:basedOn w:val="Fontepargpadro"/>
    <w:link w:val="Cabealho"/>
    <w:uiPriority w:val="99"/>
    <w:rsid w:val="00FD6037"/>
    <w:rPr>
      <w:sz w:val="24"/>
    </w:rPr>
  </w:style>
  <w:style w:type="paragraph" w:styleId="CabealhodoSumrio">
    <w:name w:val="TOC Heading"/>
    <w:basedOn w:val="Ttulo1"/>
    <w:next w:val="Normal"/>
    <w:uiPriority w:val="39"/>
    <w:unhideWhenUsed/>
    <w:qFormat/>
    <w:rsid w:val="00D10D5C"/>
    <w:pPr>
      <w:keepNext/>
      <w:keepLines/>
      <w:numPr>
        <w:numId w:val="0"/>
      </w:numPr>
      <w:spacing w:after="0" w:line="259" w:lineRule="auto"/>
      <w:outlineLvl w:val="9"/>
    </w:pPr>
    <w:rPr>
      <w:rFonts w:asciiTheme="majorHAnsi" w:eastAsiaTheme="majorEastAsia" w:hAnsiTheme="majorHAnsi" w:cstheme="majorBidi"/>
      <w:b w:val="0"/>
      <w:caps w:val="0"/>
      <w:color w:val="2E74B5" w:themeColor="accent1" w:themeShade="BF"/>
      <w:sz w:val="32"/>
      <w:szCs w:val="32"/>
    </w:rPr>
  </w:style>
  <w:style w:type="character" w:styleId="TextodoEspaoReservado">
    <w:name w:val="Placeholder Text"/>
    <w:basedOn w:val="Fontepargpadro"/>
    <w:uiPriority w:val="99"/>
    <w:semiHidden/>
    <w:rsid w:val="00A95E75"/>
    <w:rPr>
      <w:color w:val="808080"/>
    </w:rPr>
  </w:style>
  <w:style w:type="character" w:customStyle="1" w:styleId="Ttulo2Char">
    <w:name w:val="Título 2 Char"/>
    <w:basedOn w:val="Fontepargpadro"/>
    <w:link w:val="Ttulo2"/>
    <w:rsid w:val="00105418"/>
    <w:rPr>
      <w:rFonts w:eastAsia="Calibri"/>
      <w:sz w:val="24"/>
      <w:szCs w:val="24"/>
    </w:rPr>
  </w:style>
  <w:style w:type="character" w:customStyle="1" w:styleId="Ttulo3Char">
    <w:name w:val="Título 3 Char"/>
    <w:basedOn w:val="Fontepargpadro"/>
    <w:link w:val="Ttulo3"/>
    <w:rsid w:val="00F05F8E"/>
    <w:rPr>
      <w:rFonts w:eastAsia="Calibri"/>
      <w:sz w:val="24"/>
      <w:szCs w:val="24"/>
    </w:rPr>
  </w:style>
  <w:style w:type="paragraph" w:customStyle="1" w:styleId="Titulo6">
    <w:name w:val="Titulo6"/>
    <w:basedOn w:val="Numerada"/>
    <w:link w:val="Titulo6Char"/>
    <w:qFormat/>
    <w:rsid w:val="00C538E7"/>
  </w:style>
  <w:style w:type="character" w:customStyle="1" w:styleId="NumeradaChar">
    <w:name w:val="Numerada Char"/>
    <w:basedOn w:val="Fontepargpadro"/>
    <w:link w:val="Numerada"/>
    <w:semiHidden/>
    <w:rsid w:val="00447CBF"/>
    <w:rPr>
      <w:rFonts w:eastAsia="Calibri"/>
      <w:sz w:val="24"/>
      <w:szCs w:val="24"/>
    </w:rPr>
  </w:style>
  <w:style w:type="character" w:customStyle="1" w:styleId="Titulo6Char">
    <w:name w:val="Titulo6 Char"/>
    <w:basedOn w:val="NumeradaChar"/>
    <w:link w:val="Titulo6"/>
    <w:rsid w:val="00C538E7"/>
    <w:rPr>
      <w:rFonts w:eastAsia="Calibri"/>
      <w:sz w:val="24"/>
      <w:szCs w:val="24"/>
    </w:rPr>
  </w:style>
  <w:style w:type="character" w:customStyle="1" w:styleId="TextodebaloChar">
    <w:name w:val="Texto de balão Char"/>
    <w:basedOn w:val="Fontepargpadro"/>
    <w:link w:val="Textodebalo"/>
    <w:semiHidden/>
    <w:rsid w:val="00C168EF"/>
    <w:rPr>
      <w:rFonts w:ascii="Tahoma" w:hAnsi="Tahoma"/>
      <w:sz w:val="16"/>
    </w:rPr>
  </w:style>
  <w:style w:type="paragraph" w:customStyle="1" w:styleId="western">
    <w:name w:val="western"/>
    <w:basedOn w:val="Normal"/>
    <w:rsid w:val="00555669"/>
    <w:pPr>
      <w:spacing w:before="100" w:line="100" w:lineRule="atLeast"/>
      <w:jc w:val="left"/>
    </w:pPr>
    <w:rPr>
      <w:color w:val="FF0000"/>
      <w:sz w:val="20"/>
    </w:rPr>
  </w:style>
  <w:style w:type="paragraph" w:customStyle="1" w:styleId="Estilo3">
    <w:name w:val="Estilo3"/>
    <w:basedOn w:val="Ttulo5"/>
    <w:qFormat/>
    <w:rsid w:val="00447F4F"/>
    <w:pPr>
      <w:spacing w:before="180" w:after="120"/>
      <w:ind w:left="1276" w:hanging="1276"/>
    </w:pPr>
  </w:style>
  <w:style w:type="paragraph" w:customStyle="1" w:styleId="Estilo4">
    <w:name w:val="Estilo4"/>
    <w:basedOn w:val="Estilo3"/>
    <w:qFormat/>
    <w:rsid w:val="00447F4F"/>
    <w:pPr>
      <w:tabs>
        <w:tab w:val="clear" w:pos="1276"/>
        <w:tab w:val="left" w:pos="998"/>
      </w:tabs>
      <w:ind w:left="998" w:hanging="998"/>
    </w:pPr>
  </w:style>
  <w:style w:type="paragraph" w:customStyle="1" w:styleId="Estilo50">
    <w:name w:val="Estilo5"/>
    <w:basedOn w:val="Estilo4"/>
    <w:qFormat/>
    <w:rsid w:val="00447F4F"/>
    <w:pPr>
      <w:tabs>
        <w:tab w:val="num" w:pos="3709"/>
      </w:tabs>
      <w:ind w:left="3061" w:hanging="792"/>
    </w:pPr>
  </w:style>
  <w:style w:type="paragraph" w:customStyle="1" w:styleId="Estilo6">
    <w:name w:val="Estilo6"/>
    <w:basedOn w:val="Normal"/>
    <w:qFormat/>
    <w:rsid w:val="00C3541D"/>
    <w:pPr>
      <w:numPr>
        <w:ilvl w:val="3"/>
        <w:numId w:val="33"/>
      </w:numPr>
      <w:spacing w:before="12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3833">
      <w:bodyDiv w:val="1"/>
      <w:marLeft w:val="0"/>
      <w:marRight w:val="0"/>
      <w:marTop w:val="0"/>
      <w:marBottom w:val="0"/>
      <w:divBdr>
        <w:top w:val="none" w:sz="0" w:space="0" w:color="auto"/>
        <w:left w:val="none" w:sz="0" w:space="0" w:color="auto"/>
        <w:bottom w:val="none" w:sz="0" w:space="0" w:color="auto"/>
        <w:right w:val="none" w:sz="0" w:space="0" w:color="auto"/>
      </w:divBdr>
    </w:div>
    <w:div w:id="28335733">
      <w:bodyDiv w:val="1"/>
      <w:marLeft w:val="0"/>
      <w:marRight w:val="0"/>
      <w:marTop w:val="0"/>
      <w:marBottom w:val="0"/>
      <w:divBdr>
        <w:top w:val="none" w:sz="0" w:space="0" w:color="auto"/>
        <w:left w:val="none" w:sz="0" w:space="0" w:color="auto"/>
        <w:bottom w:val="none" w:sz="0" w:space="0" w:color="auto"/>
        <w:right w:val="none" w:sz="0" w:space="0" w:color="auto"/>
      </w:divBdr>
    </w:div>
    <w:div w:id="76486177">
      <w:bodyDiv w:val="1"/>
      <w:marLeft w:val="0"/>
      <w:marRight w:val="0"/>
      <w:marTop w:val="0"/>
      <w:marBottom w:val="0"/>
      <w:divBdr>
        <w:top w:val="none" w:sz="0" w:space="0" w:color="auto"/>
        <w:left w:val="none" w:sz="0" w:space="0" w:color="auto"/>
        <w:bottom w:val="none" w:sz="0" w:space="0" w:color="auto"/>
        <w:right w:val="none" w:sz="0" w:space="0" w:color="auto"/>
      </w:divBdr>
    </w:div>
    <w:div w:id="99378138">
      <w:bodyDiv w:val="1"/>
      <w:marLeft w:val="0"/>
      <w:marRight w:val="0"/>
      <w:marTop w:val="0"/>
      <w:marBottom w:val="0"/>
      <w:divBdr>
        <w:top w:val="none" w:sz="0" w:space="0" w:color="auto"/>
        <w:left w:val="none" w:sz="0" w:space="0" w:color="auto"/>
        <w:bottom w:val="none" w:sz="0" w:space="0" w:color="auto"/>
        <w:right w:val="none" w:sz="0" w:space="0" w:color="auto"/>
      </w:divBdr>
    </w:div>
    <w:div w:id="106971400">
      <w:bodyDiv w:val="1"/>
      <w:marLeft w:val="0"/>
      <w:marRight w:val="0"/>
      <w:marTop w:val="0"/>
      <w:marBottom w:val="0"/>
      <w:divBdr>
        <w:top w:val="none" w:sz="0" w:space="0" w:color="auto"/>
        <w:left w:val="none" w:sz="0" w:space="0" w:color="auto"/>
        <w:bottom w:val="none" w:sz="0" w:space="0" w:color="auto"/>
        <w:right w:val="none" w:sz="0" w:space="0" w:color="auto"/>
      </w:divBdr>
    </w:div>
    <w:div w:id="131945784">
      <w:bodyDiv w:val="1"/>
      <w:marLeft w:val="0"/>
      <w:marRight w:val="0"/>
      <w:marTop w:val="0"/>
      <w:marBottom w:val="0"/>
      <w:divBdr>
        <w:top w:val="none" w:sz="0" w:space="0" w:color="auto"/>
        <w:left w:val="none" w:sz="0" w:space="0" w:color="auto"/>
        <w:bottom w:val="none" w:sz="0" w:space="0" w:color="auto"/>
        <w:right w:val="none" w:sz="0" w:space="0" w:color="auto"/>
      </w:divBdr>
    </w:div>
    <w:div w:id="139423954">
      <w:bodyDiv w:val="1"/>
      <w:marLeft w:val="0"/>
      <w:marRight w:val="0"/>
      <w:marTop w:val="0"/>
      <w:marBottom w:val="0"/>
      <w:divBdr>
        <w:top w:val="none" w:sz="0" w:space="0" w:color="auto"/>
        <w:left w:val="none" w:sz="0" w:space="0" w:color="auto"/>
        <w:bottom w:val="none" w:sz="0" w:space="0" w:color="auto"/>
        <w:right w:val="none" w:sz="0" w:space="0" w:color="auto"/>
      </w:divBdr>
    </w:div>
    <w:div w:id="140313569">
      <w:bodyDiv w:val="1"/>
      <w:marLeft w:val="0"/>
      <w:marRight w:val="0"/>
      <w:marTop w:val="0"/>
      <w:marBottom w:val="0"/>
      <w:divBdr>
        <w:top w:val="none" w:sz="0" w:space="0" w:color="auto"/>
        <w:left w:val="none" w:sz="0" w:space="0" w:color="auto"/>
        <w:bottom w:val="none" w:sz="0" w:space="0" w:color="auto"/>
        <w:right w:val="none" w:sz="0" w:space="0" w:color="auto"/>
      </w:divBdr>
    </w:div>
    <w:div w:id="218710078">
      <w:bodyDiv w:val="1"/>
      <w:marLeft w:val="0"/>
      <w:marRight w:val="0"/>
      <w:marTop w:val="0"/>
      <w:marBottom w:val="0"/>
      <w:divBdr>
        <w:top w:val="none" w:sz="0" w:space="0" w:color="auto"/>
        <w:left w:val="none" w:sz="0" w:space="0" w:color="auto"/>
        <w:bottom w:val="none" w:sz="0" w:space="0" w:color="auto"/>
        <w:right w:val="none" w:sz="0" w:space="0" w:color="auto"/>
      </w:divBdr>
    </w:div>
    <w:div w:id="244650080">
      <w:bodyDiv w:val="1"/>
      <w:marLeft w:val="0"/>
      <w:marRight w:val="0"/>
      <w:marTop w:val="0"/>
      <w:marBottom w:val="0"/>
      <w:divBdr>
        <w:top w:val="none" w:sz="0" w:space="0" w:color="auto"/>
        <w:left w:val="none" w:sz="0" w:space="0" w:color="auto"/>
        <w:bottom w:val="none" w:sz="0" w:space="0" w:color="auto"/>
        <w:right w:val="none" w:sz="0" w:space="0" w:color="auto"/>
      </w:divBdr>
    </w:div>
    <w:div w:id="294530624">
      <w:bodyDiv w:val="1"/>
      <w:marLeft w:val="0"/>
      <w:marRight w:val="0"/>
      <w:marTop w:val="0"/>
      <w:marBottom w:val="0"/>
      <w:divBdr>
        <w:top w:val="none" w:sz="0" w:space="0" w:color="auto"/>
        <w:left w:val="none" w:sz="0" w:space="0" w:color="auto"/>
        <w:bottom w:val="none" w:sz="0" w:space="0" w:color="auto"/>
        <w:right w:val="none" w:sz="0" w:space="0" w:color="auto"/>
      </w:divBdr>
    </w:div>
    <w:div w:id="345133296">
      <w:bodyDiv w:val="1"/>
      <w:marLeft w:val="0"/>
      <w:marRight w:val="0"/>
      <w:marTop w:val="0"/>
      <w:marBottom w:val="0"/>
      <w:divBdr>
        <w:top w:val="none" w:sz="0" w:space="0" w:color="auto"/>
        <w:left w:val="none" w:sz="0" w:space="0" w:color="auto"/>
        <w:bottom w:val="none" w:sz="0" w:space="0" w:color="auto"/>
        <w:right w:val="none" w:sz="0" w:space="0" w:color="auto"/>
      </w:divBdr>
    </w:div>
    <w:div w:id="377096422">
      <w:bodyDiv w:val="1"/>
      <w:marLeft w:val="0"/>
      <w:marRight w:val="0"/>
      <w:marTop w:val="0"/>
      <w:marBottom w:val="0"/>
      <w:divBdr>
        <w:top w:val="none" w:sz="0" w:space="0" w:color="auto"/>
        <w:left w:val="none" w:sz="0" w:space="0" w:color="auto"/>
        <w:bottom w:val="none" w:sz="0" w:space="0" w:color="auto"/>
        <w:right w:val="none" w:sz="0" w:space="0" w:color="auto"/>
      </w:divBdr>
    </w:div>
    <w:div w:id="389888376">
      <w:bodyDiv w:val="1"/>
      <w:marLeft w:val="0"/>
      <w:marRight w:val="0"/>
      <w:marTop w:val="0"/>
      <w:marBottom w:val="0"/>
      <w:divBdr>
        <w:top w:val="none" w:sz="0" w:space="0" w:color="auto"/>
        <w:left w:val="none" w:sz="0" w:space="0" w:color="auto"/>
        <w:bottom w:val="none" w:sz="0" w:space="0" w:color="auto"/>
        <w:right w:val="none" w:sz="0" w:space="0" w:color="auto"/>
      </w:divBdr>
    </w:div>
    <w:div w:id="391344084">
      <w:bodyDiv w:val="1"/>
      <w:marLeft w:val="0"/>
      <w:marRight w:val="0"/>
      <w:marTop w:val="0"/>
      <w:marBottom w:val="0"/>
      <w:divBdr>
        <w:top w:val="none" w:sz="0" w:space="0" w:color="auto"/>
        <w:left w:val="none" w:sz="0" w:space="0" w:color="auto"/>
        <w:bottom w:val="none" w:sz="0" w:space="0" w:color="auto"/>
        <w:right w:val="none" w:sz="0" w:space="0" w:color="auto"/>
      </w:divBdr>
    </w:div>
    <w:div w:id="399638801">
      <w:bodyDiv w:val="1"/>
      <w:marLeft w:val="0"/>
      <w:marRight w:val="0"/>
      <w:marTop w:val="0"/>
      <w:marBottom w:val="0"/>
      <w:divBdr>
        <w:top w:val="none" w:sz="0" w:space="0" w:color="auto"/>
        <w:left w:val="none" w:sz="0" w:space="0" w:color="auto"/>
        <w:bottom w:val="none" w:sz="0" w:space="0" w:color="auto"/>
        <w:right w:val="none" w:sz="0" w:space="0" w:color="auto"/>
      </w:divBdr>
    </w:div>
    <w:div w:id="424764734">
      <w:bodyDiv w:val="1"/>
      <w:marLeft w:val="0"/>
      <w:marRight w:val="0"/>
      <w:marTop w:val="0"/>
      <w:marBottom w:val="0"/>
      <w:divBdr>
        <w:top w:val="none" w:sz="0" w:space="0" w:color="auto"/>
        <w:left w:val="none" w:sz="0" w:space="0" w:color="auto"/>
        <w:bottom w:val="none" w:sz="0" w:space="0" w:color="auto"/>
        <w:right w:val="none" w:sz="0" w:space="0" w:color="auto"/>
      </w:divBdr>
    </w:div>
    <w:div w:id="436291284">
      <w:bodyDiv w:val="1"/>
      <w:marLeft w:val="0"/>
      <w:marRight w:val="0"/>
      <w:marTop w:val="0"/>
      <w:marBottom w:val="0"/>
      <w:divBdr>
        <w:top w:val="none" w:sz="0" w:space="0" w:color="auto"/>
        <w:left w:val="none" w:sz="0" w:space="0" w:color="auto"/>
        <w:bottom w:val="none" w:sz="0" w:space="0" w:color="auto"/>
        <w:right w:val="none" w:sz="0" w:space="0" w:color="auto"/>
      </w:divBdr>
    </w:div>
    <w:div w:id="456409910">
      <w:bodyDiv w:val="1"/>
      <w:marLeft w:val="0"/>
      <w:marRight w:val="0"/>
      <w:marTop w:val="0"/>
      <w:marBottom w:val="0"/>
      <w:divBdr>
        <w:top w:val="none" w:sz="0" w:space="0" w:color="auto"/>
        <w:left w:val="none" w:sz="0" w:space="0" w:color="auto"/>
        <w:bottom w:val="none" w:sz="0" w:space="0" w:color="auto"/>
        <w:right w:val="none" w:sz="0" w:space="0" w:color="auto"/>
      </w:divBdr>
    </w:div>
    <w:div w:id="460920963">
      <w:bodyDiv w:val="1"/>
      <w:marLeft w:val="0"/>
      <w:marRight w:val="0"/>
      <w:marTop w:val="0"/>
      <w:marBottom w:val="0"/>
      <w:divBdr>
        <w:top w:val="none" w:sz="0" w:space="0" w:color="auto"/>
        <w:left w:val="none" w:sz="0" w:space="0" w:color="auto"/>
        <w:bottom w:val="none" w:sz="0" w:space="0" w:color="auto"/>
        <w:right w:val="none" w:sz="0" w:space="0" w:color="auto"/>
      </w:divBdr>
    </w:div>
    <w:div w:id="466166875">
      <w:bodyDiv w:val="1"/>
      <w:marLeft w:val="0"/>
      <w:marRight w:val="0"/>
      <w:marTop w:val="0"/>
      <w:marBottom w:val="0"/>
      <w:divBdr>
        <w:top w:val="none" w:sz="0" w:space="0" w:color="auto"/>
        <w:left w:val="none" w:sz="0" w:space="0" w:color="auto"/>
        <w:bottom w:val="none" w:sz="0" w:space="0" w:color="auto"/>
        <w:right w:val="none" w:sz="0" w:space="0" w:color="auto"/>
      </w:divBdr>
    </w:div>
    <w:div w:id="469328886">
      <w:bodyDiv w:val="1"/>
      <w:marLeft w:val="0"/>
      <w:marRight w:val="0"/>
      <w:marTop w:val="0"/>
      <w:marBottom w:val="0"/>
      <w:divBdr>
        <w:top w:val="none" w:sz="0" w:space="0" w:color="auto"/>
        <w:left w:val="none" w:sz="0" w:space="0" w:color="auto"/>
        <w:bottom w:val="none" w:sz="0" w:space="0" w:color="auto"/>
        <w:right w:val="none" w:sz="0" w:space="0" w:color="auto"/>
      </w:divBdr>
    </w:div>
    <w:div w:id="473446089">
      <w:bodyDiv w:val="1"/>
      <w:marLeft w:val="0"/>
      <w:marRight w:val="0"/>
      <w:marTop w:val="0"/>
      <w:marBottom w:val="0"/>
      <w:divBdr>
        <w:top w:val="none" w:sz="0" w:space="0" w:color="auto"/>
        <w:left w:val="none" w:sz="0" w:space="0" w:color="auto"/>
        <w:bottom w:val="none" w:sz="0" w:space="0" w:color="auto"/>
        <w:right w:val="none" w:sz="0" w:space="0" w:color="auto"/>
      </w:divBdr>
    </w:div>
    <w:div w:id="480539590">
      <w:bodyDiv w:val="1"/>
      <w:marLeft w:val="0"/>
      <w:marRight w:val="0"/>
      <w:marTop w:val="0"/>
      <w:marBottom w:val="0"/>
      <w:divBdr>
        <w:top w:val="none" w:sz="0" w:space="0" w:color="auto"/>
        <w:left w:val="none" w:sz="0" w:space="0" w:color="auto"/>
        <w:bottom w:val="none" w:sz="0" w:space="0" w:color="auto"/>
        <w:right w:val="none" w:sz="0" w:space="0" w:color="auto"/>
      </w:divBdr>
    </w:div>
    <w:div w:id="489103244">
      <w:bodyDiv w:val="1"/>
      <w:marLeft w:val="0"/>
      <w:marRight w:val="0"/>
      <w:marTop w:val="0"/>
      <w:marBottom w:val="0"/>
      <w:divBdr>
        <w:top w:val="none" w:sz="0" w:space="0" w:color="auto"/>
        <w:left w:val="none" w:sz="0" w:space="0" w:color="auto"/>
        <w:bottom w:val="none" w:sz="0" w:space="0" w:color="auto"/>
        <w:right w:val="none" w:sz="0" w:space="0" w:color="auto"/>
      </w:divBdr>
    </w:div>
    <w:div w:id="494806726">
      <w:bodyDiv w:val="1"/>
      <w:marLeft w:val="0"/>
      <w:marRight w:val="0"/>
      <w:marTop w:val="0"/>
      <w:marBottom w:val="0"/>
      <w:divBdr>
        <w:top w:val="none" w:sz="0" w:space="0" w:color="auto"/>
        <w:left w:val="none" w:sz="0" w:space="0" w:color="auto"/>
        <w:bottom w:val="none" w:sz="0" w:space="0" w:color="auto"/>
        <w:right w:val="none" w:sz="0" w:space="0" w:color="auto"/>
      </w:divBdr>
    </w:div>
    <w:div w:id="547687689">
      <w:bodyDiv w:val="1"/>
      <w:marLeft w:val="0"/>
      <w:marRight w:val="0"/>
      <w:marTop w:val="0"/>
      <w:marBottom w:val="0"/>
      <w:divBdr>
        <w:top w:val="none" w:sz="0" w:space="0" w:color="auto"/>
        <w:left w:val="none" w:sz="0" w:space="0" w:color="auto"/>
        <w:bottom w:val="none" w:sz="0" w:space="0" w:color="auto"/>
        <w:right w:val="none" w:sz="0" w:space="0" w:color="auto"/>
      </w:divBdr>
    </w:div>
    <w:div w:id="550965023">
      <w:bodyDiv w:val="1"/>
      <w:marLeft w:val="0"/>
      <w:marRight w:val="0"/>
      <w:marTop w:val="0"/>
      <w:marBottom w:val="0"/>
      <w:divBdr>
        <w:top w:val="none" w:sz="0" w:space="0" w:color="auto"/>
        <w:left w:val="none" w:sz="0" w:space="0" w:color="auto"/>
        <w:bottom w:val="none" w:sz="0" w:space="0" w:color="auto"/>
        <w:right w:val="none" w:sz="0" w:space="0" w:color="auto"/>
      </w:divBdr>
    </w:div>
    <w:div w:id="569123423">
      <w:bodyDiv w:val="1"/>
      <w:marLeft w:val="0"/>
      <w:marRight w:val="0"/>
      <w:marTop w:val="0"/>
      <w:marBottom w:val="0"/>
      <w:divBdr>
        <w:top w:val="none" w:sz="0" w:space="0" w:color="auto"/>
        <w:left w:val="none" w:sz="0" w:space="0" w:color="auto"/>
        <w:bottom w:val="none" w:sz="0" w:space="0" w:color="auto"/>
        <w:right w:val="none" w:sz="0" w:space="0" w:color="auto"/>
      </w:divBdr>
    </w:div>
    <w:div w:id="589898291">
      <w:bodyDiv w:val="1"/>
      <w:marLeft w:val="0"/>
      <w:marRight w:val="0"/>
      <w:marTop w:val="0"/>
      <w:marBottom w:val="0"/>
      <w:divBdr>
        <w:top w:val="none" w:sz="0" w:space="0" w:color="auto"/>
        <w:left w:val="none" w:sz="0" w:space="0" w:color="auto"/>
        <w:bottom w:val="none" w:sz="0" w:space="0" w:color="auto"/>
        <w:right w:val="none" w:sz="0" w:space="0" w:color="auto"/>
      </w:divBdr>
    </w:div>
    <w:div w:id="595401155">
      <w:bodyDiv w:val="1"/>
      <w:marLeft w:val="0"/>
      <w:marRight w:val="0"/>
      <w:marTop w:val="0"/>
      <w:marBottom w:val="0"/>
      <w:divBdr>
        <w:top w:val="none" w:sz="0" w:space="0" w:color="auto"/>
        <w:left w:val="none" w:sz="0" w:space="0" w:color="auto"/>
        <w:bottom w:val="none" w:sz="0" w:space="0" w:color="auto"/>
        <w:right w:val="none" w:sz="0" w:space="0" w:color="auto"/>
      </w:divBdr>
    </w:div>
    <w:div w:id="616065066">
      <w:bodyDiv w:val="1"/>
      <w:marLeft w:val="0"/>
      <w:marRight w:val="0"/>
      <w:marTop w:val="0"/>
      <w:marBottom w:val="0"/>
      <w:divBdr>
        <w:top w:val="none" w:sz="0" w:space="0" w:color="auto"/>
        <w:left w:val="none" w:sz="0" w:space="0" w:color="auto"/>
        <w:bottom w:val="none" w:sz="0" w:space="0" w:color="auto"/>
        <w:right w:val="none" w:sz="0" w:space="0" w:color="auto"/>
      </w:divBdr>
    </w:div>
    <w:div w:id="629477635">
      <w:bodyDiv w:val="1"/>
      <w:marLeft w:val="0"/>
      <w:marRight w:val="0"/>
      <w:marTop w:val="0"/>
      <w:marBottom w:val="0"/>
      <w:divBdr>
        <w:top w:val="none" w:sz="0" w:space="0" w:color="auto"/>
        <w:left w:val="none" w:sz="0" w:space="0" w:color="auto"/>
        <w:bottom w:val="none" w:sz="0" w:space="0" w:color="auto"/>
        <w:right w:val="none" w:sz="0" w:space="0" w:color="auto"/>
      </w:divBdr>
    </w:div>
    <w:div w:id="632684681">
      <w:bodyDiv w:val="1"/>
      <w:marLeft w:val="0"/>
      <w:marRight w:val="0"/>
      <w:marTop w:val="0"/>
      <w:marBottom w:val="0"/>
      <w:divBdr>
        <w:top w:val="none" w:sz="0" w:space="0" w:color="auto"/>
        <w:left w:val="none" w:sz="0" w:space="0" w:color="auto"/>
        <w:bottom w:val="none" w:sz="0" w:space="0" w:color="auto"/>
        <w:right w:val="none" w:sz="0" w:space="0" w:color="auto"/>
      </w:divBdr>
    </w:div>
    <w:div w:id="659239855">
      <w:bodyDiv w:val="1"/>
      <w:marLeft w:val="0"/>
      <w:marRight w:val="0"/>
      <w:marTop w:val="0"/>
      <w:marBottom w:val="0"/>
      <w:divBdr>
        <w:top w:val="none" w:sz="0" w:space="0" w:color="auto"/>
        <w:left w:val="none" w:sz="0" w:space="0" w:color="auto"/>
        <w:bottom w:val="none" w:sz="0" w:space="0" w:color="auto"/>
        <w:right w:val="none" w:sz="0" w:space="0" w:color="auto"/>
      </w:divBdr>
    </w:div>
    <w:div w:id="665590026">
      <w:bodyDiv w:val="1"/>
      <w:marLeft w:val="0"/>
      <w:marRight w:val="0"/>
      <w:marTop w:val="0"/>
      <w:marBottom w:val="0"/>
      <w:divBdr>
        <w:top w:val="none" w:sz="0" w:space="0" w:color="auto"/>
        <w:left w:val="none" w:sz="0" w:space="0" w:color="auto"/>
        <w:bottom w:val="none" w:sz="0" w:space="0" w:color="auto"/>
        <w:right w:val="none" w:sz="0" w:space="0" w:color="auto"/>
      </w:divBdr>
    </w:div>
    <w:div w:id="690691411">
      <w:bodyDiv w:val="1"/>
      <w:marLeft w:val="0"/>
      <w:marRight w:val="0"/>
      <w:marTop w:val="0"/>
      <w:marBottom w:val="0"/>
      <w:divBdr>
        <w:top w:val="none" w:sz="0" w:space="0" w:color="auto"/>
        <w:left w:val="none" w:sz="0" w:space="0" w:color="auto"/>
        <w:bottom w:val="none" w:sz="0" w:space="0" w:color="auto"/>
        <w:right w:val="none" w:sz="0" w:space="0" w:color="auto"/>
      </w:divBdr>
    </w:div>
    <w:div w:id="698702838">
      <w:bodyDiv w:val="1"/>
      <w:marLeft w:val="0"/>
      <w:marRight w:val="0"/>
      <w:marTop w:val="0"/>
      <w:marBottom w:val="0"/>
      <w:divBdr>
        <w:top w:val="none" w:sz="0" w:space="0" w:color="auto"/>
        <w:left w:val="none" w:sz="0" w:space="0" w:color="auto"/>
        <w:bottom w:val="none" w:sz="0" w:space="0" w:color="auto"/>
        <w:right w:val="none" w:sz="0" w:space="0" w:color="auto"/>
      </w:divBdr>
    </w:div>
    <w:div w:id="715929863">
      <w:bodyDiv w:val="1"/>
      <w:marLeft w:val="0"/>
      <w:marRight w:val="0"/>
      <w:marTop w:val="0"/>
      <w:marBottom w:val="0"/>
      <w:divBdr>
        <w:top w:val="none" w:sz="0" w:space="0" w:color="auto"/>
        <w:left w:val="none" w:sz="0" w:space="0" w:color="auto"/>
        <w:bottom w:val="none" w:sz="0" w:space="0" w:color="auto"/>
        <w:right w:val="none" w:sz="0" w:space="0" w:color="auto"/>
      </w:divBdr>
    </w:div>
    <w:div w:id="782960357">
      <w:bodyDiv w:val="1"/>
      <w:marLeft w:val="0"/>
      <w:marRight w:val="0"/>
      <w:marTop w:val="0"/>
      <w:marBottom w:val="0"/>
      <w:divBdr>
        <w:top w:val="none" w:sz="0" w:space="0" w:color="auto"/>
        <w:left w:val="none" w:sz="0" w:space="0" w:color="auto"/>
        <w:bottom w:val="none" w:sz="0" w:space="0" w:color="auto"/>
        <w:right w:val="none" w:sz="0" w:space="0" w:color="auto"/>
      </w:divBdr>
    </w:div>
    <w:div w:id="792986795">
      <w:bodyDiv w:val="1"/>
      <w:marLeft w:val="0"/>
      <w:marRight w:val="0"/>
      <w:marTop w:val="0"/>
      <w:marBottom w:val="0"/>
      <w:divBdr>
        <w:top w:val="none" w:sz="0" w:space="0" w:color="auto"/>
        <w:left w:val="none" w:sz="0" w:space="0" w:color="auto"/>
        <w:bottom w:val="none" w:sz="0" w:space="0" w:color="auto"/>
        <w:right w:val="none" w:sz="0" w:space="0" w:color="auto"/>
      </w:divBdr>
    </w:div>
    <w:div w:id="829709997">
      <w:bodyDiv w:val="1"/>
      <w:marLeft w:val="0"/>
      <w:marRight w:val="0"/>
      <w:marTop w:val="0"/>
      <w:marBottom w:val="0"/>
      <w:divBdr>
        <w:top w:val="none" w:sz="0" w:space="0" w:color="auto"/>
        <w:left w:val="none" w:sz="0" w:space="0" w:color="auto"/>
        <w:bottom w:val="none" w:sz="0" w:space="0" w:color="auto"/>
        <w:right w:val="none" w:sz="0" w:space="0" w:color="auto"/>
      </w:divBdr>
    </w:div>
    <w:div w:id="832330677">
      <w:bodyDiv w:val="1"/>
      <w:marLeft w:val="0"/>
      <w:marRight w:val="0"/>
      <w:marTop w:val="0"/>
      <w:marBottom w:val="0"/>
      <w:divBdr>
        <w:top w:val="none" w:sz="0" w:space="0" w:color="auto"/>
        <w:left w:val="none" w:sz="0" w:space="0" w:color="auto"/>
        <w:bottom w:val="none" w:sz="0" w:space="0" w:color="auto"/>
        <w:right w:val="none" w:sz="0" w:space="0" w:color="auto"/>
      </w:divBdr>
    </w:div>
    <w:div w:id="832912339">
      <w:bodyDiv w:val="1"/>
      <w:marLeft w:val="0"/>
      <w:marRight w:val="0"/>
      <w:marTop w:val="0"/>
      <w:marBottom w:val="0"/>
      <w:divBdr>
        <w:top w:val="none" w:sz="0" w:space="0" w:color="auto"/>
        <w:left w:val="none" w:sz="0" w:space="0" w:color="auto"/>
        <w:bottom w:val="none" w:sz="0" w:space="0" w:color="auto"/>
        <w:right w:val="none" w:sz="0" w:space="0" w:color="auto"/>
      </w:divBdr>
    </w:div>
    <w:div w:id="848956250">
      <w:bodyDiv w:val="1"/>
      <w:marLeft w:val="0"/>
      <w:marRight w:val="0"/>
      <w:marTop w:val="0"/>
      <w:marBottom w:val="0"/>
      <w:divBdr>
        <w:top w:val="none" w:sz="0" w:space="0" w:color="auto"/>
        <w:left w:val="none" w:sz="0" w:space="0" w:color="auto"/>
        <w:bottom w:val="none" w:sz="0" w:space="0" w:color="auto"/>
        <w:right w:val="none" w:sz="0" w:space="0" w:color="auto"/>
      </w:divBdr>
    </w:div>
    <w:div w:id="854424144">
      <w:bodyDiv w:val="1"/>
      <w:marLeft w:val="0"/>
      <w:marRight w:val="0"/>
      <w:marTop w:val="0"/>
      <w:marBottom w:val="0"/>
      <w:divBdr>
        <w:top w:val="none" w:sz="0" w:space="0" w:color="auto"/>
        <w:left w:val="none" w:sz="0" w:space="0" w:color="auto"/>
        <w:bottom w:val="none" w:sz="0" w:space="0" w:color="auto"/>
        <w:right w:val="none" w:sz="0" w:space="0" w:color="auto"/>
      </w:divBdr>
    </w:div>
    <w:div w:id="888568756">
      <w:bodyDiv w:val="1"/>
      <w:marLeft w:val="0"/>
      <w:marRight w:val="0"/>
      <w:marTop w:val="0"/>
      <w:marBottom w:val="0"/>
      <w:divBdr>
        <w:top w:val="none" w:sz="0" w:space="0" w:color="auto"/>
        <w:left w:val="none" w:sz="0" w:space="0" w:color="auto"/>
        <w:bottom w:val="none" w:sz="0" w:space="0" w:color="auto"/>
        <w:right w:val="none" w:sz="0" w:space="0" w:color="auto"/>
      </w:divBdr>
    </w:div>
    <w:div w:id="895818456">
      <w:bodyDiv w:val="1"/>
      <w:marLeft w:val="0"/>
      <w:marRight w:val="0"/>
      <w:marTop w:val="0"/>
      <w:marBottom w:val="0"/>
      <w:divBdr>
        <w:top w:val="none" w:sz="0" w:space="0" w:color="auto"/>
        <w:left w:val="none" w:sz="0" w:space="0" w:color="auto"/>
        <w:bottom w:val="none" w:sz="0" w:space="0" w:color="auto"/>
        <w:right w:val="none" w:sz="0" w:space="0" w:color="auto"/>
      </w:divBdr>
    </w:div>
    <w:div w:id="898395100">
      <w:bodyDiv w:val="1"/>
      <w:marLeft w:val="0"/>
      <w:marRight w:val="0"/>
      <w:marTop w:val="0"/>
      <w:marBottom w:val="0"/>
      <w:divBdr>
        <w:top w:val="none" w:sz="0" w:space="0" w:color="auto"/>
        <w:left w:val="none" w:sz="0" w:space="0" w:color="auto"/>
        <w:bottom w:val="none" w:sz="0" w:space="0" w:color="auto"/>
        <w:right w:val="none" w:sz="0" w:space="0" w:color="auto"/>
      </w:divBdr>
    </w:div>
    <w:div w:id="913516263">
      <w:bodyDiv w:val="1"/>
      <w:marLeft w:val="0"/>
      <w:marRight w:val="0"/>
      <w:marTop w:val="0"/>
      <w:marBottom w:val="0"/>
      <w:divBdr>
        <w:top w:val="none" w:sz="0" w:space="0" w:color="auto"/>
        <w:left w:val="none" w:sz="0" w:space="0" w:color="auto"/>
        <w:bottom w:val="none" w:sz="0" w:space="0" w:color="auto"/>
        <w:right w:val="none" w:sz="0" w:space="0" w:color="auto"/>
      </w:divBdr>
    </w:div>
    <w:div w:id="920256920">
      <w:bodyDiv w:val="1"/>
      <w:marLeft w:val="0"/>
      <w:marRight w:val="0"/>
      <w:marTop w:val="0"/>
      <w:marBottom w:val="0"/>
      <w:divBdr>
        <w:top w:val="none" w:sz="0" w:space="0" w:color="auto"/>
        <w:left w:val="none" w:sz="0" w:space="0" w:color="auto"/>
        <w:bottom w:val="none" w:sz="0" w:space="0" w:color="auto"/>
        <w:right w:val="none" w:sz="0" w:space="0" w:color="auto"/>
      </w:divBdr>
    </w:div>
    <w:div w:id="923612979">
      <w:bodyDiv w:val="1"/>
      <w:marLeft w:val="0"/>
      <w:marRight w:val="0"/>
      <w:marTop w:val="0"/>
      <w:marBottom w:val="0"/>
      <w:divBdr>
        <w:top w:val="none" w:sz="0" w:space="0" w:color="auto"/>
        <w:left w:val="none" w:sz="0" w:space="0" w:color="auto"/>
        <w:bottom w:val="none" w:sz="0" w:space="0" w:color="auto"/>
        <w:right w:val="none" w:sz="0" w:space="0" w:color="auto"/>
      </w:divBdr>
    </w:div>
    <w:div w:id="924266312">
      <w:bodyDiv w:val="1"/>
      <w:marLeft w:val="0"/>
      <w:marRight w:val="0"/>
      <w:marTop w:val="0"/>
      <w:marBottom w:val="0"/>
      <w:divBdr>
        <w:top w:val="none" w:sz="0" w:space="0" w:color="auto"/>
        <w:left w:val="none" w:sz="0" w:space="0" w:color="auto"/>
        <w:bottom w:val="none" w:sz="0" w:space="0" w:color="auto"/>
        <w:right w:val="none" w:sz="0" w:space="0" w:color="auto"/>
      </w:divBdr>
    </w:div>
    <w:div w:id="948927992">
      <w:bodyDiv w:val="1"/>
      <w:marLeft w:val="0"/>
      <w:marRight w:val="0"/>
      <w:marTop w:val="0"/>
      <w:marBottom w:val="0"/>
      <w:divBdr>
        <w:top w:val="none" w:sz="0" w:space="0" w:color="auto"/>
        <w:left w:val="none" w:sz="0" w:space="0" w:color="auto"/>
        <w:bottom w:val="none" w:sz="0" w:space="0" w:color="auto"/>
        <w:right w:val="none" w:sz="0" w:space="0" w:color="auto"/>
      </w:divBdr>
    </w:div>
    <w:div w:id="1000235942">
      <w:bodyDiv w:val="1"/>
      <w:marLeft w:val="0"/>
      <w:marRight w:val="0"/>
      <w:marTop w:val="0"/>
      <w:marBottom w:val="0"/>
      <w:divBdr>
        <w:top w:val="none" w:sz="0" w:space="0" w:color="auto"/>
        <w:left w:val="none" w:sz="0" w:space="0" w:color="auto"/>
        <w:bottom w:val="none" w:sz="0" w:space="0" w:color="auto"/>
        <w:right w:val="none" w:sz="0" w:space="0" w:color="auto"/>
      </w:divBdr>
    </w:div>
    <w:div w:id="1015572165">
      <w:bodyDiv w:val="1"/>
      <w:marLeft w:val="0"/>
      <w:marRight w:val="0"/>
      <w:marTop w:val="0"/>
      <w:marBottom w:val="0"/>
      <w:divBdr>
        <w:top w:val="none" w:sz="0" w:space="0" w:color="auto"/>
        <w:left w:val="none" w:sz="0" w:space="0" w:color="auto"/>
        <w:bottom w:val="none" w:sz="0" w:space="0" w:color="auto"/>
        <w:right w:val="none" w:sz="0" w:space="0" w:color="auto"/>
      </w:divBdr>
    </w:div>
    <w:div w:id="1020593489">
      <w:bodyDiv w:val="1"/>
      <w:marLeft w:val="0"/>
      <w:marRight w:val="0"/>
      <w:marTop w:val="0"/>
      <w:marBottom w:val="0"/>
      <w:divBdr>
        <w:top w:val="none" w:sz="0" w:space="0" w:color="auto"/>
        <w:left w:val="none" w:sz="0" w:space="0" w:color="auto"/>
        <w:bottom w:val="none" w:sz="0" w:space="0" w:color="auto"/>
        <w:right w:val="none" w:sz="0" w:space="0" w:color="auto"/>
      </w:divBdr>
    </w:div>
    <w:div w:id="1024786965">
      <w:bodyDiv w:val="1"/>
      <w:marLeft w:val="0"/>
      <w:marRight w:val="0"/>
      <w:marTop w:val="0"/>
      <w:marBottom w:val="0"/>
      <w:divBdr>
        <w:top w:val="none" w:sz="0" w:space="0" w:color="auto"/>
        <w:left w:val="none" w:sz="0" w:space="0" w:color="auto"/>
        <w:bottom w:val="none" w:sz="0" w:space="0" w:color="auto"/>
        <w:right w:val="none" w:sz="0" w:space="0" w:color="auto"/>
      </w:divBdr>
    </w:div>
    <w:div w:id="1036004791">
      <w:bodyDiv w:val="1"/>
      <w:marLeft w:val="0"/>
      <w:marRight w:val="0"/>
      <w:marTop w:val="0"/>
      <w:marBottom w:val="0"/>
      <w:divBdr>
        <w:top w:val="none" w:sz="0" w:space="0" w:color="auto"/>
        <w:left w:val="none" w:sz="0" w:space="0" w:color="auto"/>
        <w:bottom w:val="none" w:sz="0" w:space="0" w:color="auto"/>
        <w:right w:val="none" w:sz="0" w:space="0" w:color="auto"/>
      </w:divBdr>
    </w:div>
    <w:div w:id="1047022058">
      <w:bodyDiv w:val="1"/>
      <w:marLeft w:val="0"/>
      <w:marRight w:val="0"/>
      <w:marTop w:val="0"/>
      <w:marBottom w:val="0"/>
      <w:divBdr>
        <w:top w:val="none" w:sz="0" w:space="0" w:color="auto"/>
        <w:left w:val="none" w:sz="0" w:space="0" w:color="auto"/>
        <w:bottom w:val="none" w:sz="0" w:space="0" w:color="auto"/>
        <w:right w:val="none" w:sz="0" w:space="0" w:color="auto"/>
      </w:divBdr>
    </w:div>
    <w:div w:id="1081832405">
      <w:bodyDiv w:val="1"/>
      <w:marLeft w:val="0"/>
      <w:marRight w:val="0"/>
      <w:marTop w:val="0"/>
      <w:marBottom w:val="0"/>
      <w:divBdr>
        <w:top w:val="none" w:sz="0" w:space="0" w:color="auto"/>
        <w:left w:val="none" w:sz="0" w:space="0" w:color="auto"/>
        <w:bottom w:val="none" w:sz="0" w:space="0" w:color="auto"/>
        <w:right w:val="none" w:sz="0" w:space="0" w:color="auto"/>
      </w:divBdr>
    </w:div>
    <w:div w:id="1096318833">
      <w:bodyDiv w:val="1"/>
      <w:marLeft w:val="0"/>
      <w:marRight w:val="0"/>
      <w:marTop w:val="0"/>
      <w:marBottom w:val="0"/>
      <w:divBdr>
        <w:top w:val="none" w:sz="0" w:space="0" w:color="auto"/>
        <w:left w:val="none" w:sz="0" w:space="0" w:color="auto"/>
        <w:bottom w:val="none" w:sz="0" w:space="0" w:color="auto"/>
        <w:right w:val="none" w:sz="0" w:space="0" w:color="auto"/>
      </w:divBdr>
    </w:div>
    <w:div w:id="1102529785">
      <w:bodyDiv w:val="1"/>
      <w:marLeft w:val="0"/>
      <w:marRight w:val="0"/>
      <w:marTop w:val="0"/>
      <w:marBottom w:val="0"/>
      <w:divBdr>
        <w:top w:val="none" w:sz="0" w:space="0" w:color="auto"/>
        <w:left w:val="none" w:sz="0" w:space="0" w:color="auto"/>
        <w:bottom w:val="none" w:sz="0" w:space="0" w:color="auto"/>
        <w:right w:val="none" w:sz="0" w:space="0" w:color="auto"/>
      </w:divBdr>
    </w:div>
    <w:div w:id="1112554896">
      <w:bodyDiv w:val="1"/>
      <w:marLeft w:val="0"/>
      <w:marRight w:val="0"/>
      <w:marTop w:val="0"/>
      <w:marBottom w:val="0"/>
      <w:divBdr>
        <w:top w:val="none" w:sz="0" w:space="0" w:color="auto"/>
        <w:left w:val="none" w:sz="0" w:space="0" w:color="auto"/>
        <w:bottom w:val="none" w:sz="0" w:space="0" w:color="auto"/>
        <w:right w:val="none" w:sz="0" w:space="0" w:color="auto"/>
      </w:divBdr>
    </w:div>
    <w:div w:id="1127817145">
      <w:bodyDiv w:val="1"/>
      <w:marLeft w:val="0"/>
      <w:marRight w:val="0"/>
      <w:marTop w:val="0"/>
      <w:marBottom w:val="0"/>
      <w:divBdr>
        <w:top w:val="none" w:sz="0" w:space="0" w:color="auto"/>
        <w:left w:val="none" w:sz="0" w:space="0" w:color="auto"/>
        <w:bottom w:val="none" w:sz="0" w:space="0" w:color="auto"/>
        <w:right w:val="none" w:sz="0" w:space="0" w:color="auto"/>
      </w:divBdr>
    </w:div>
    <w:div w:id="1146438658">
      <w:bodyDiv w:val="1"/>
      <w:marLeft w:val="0"/>
      <w:marRight w:val="0"/>
      <w:marTop w:val="0"/>
      <w:marBottom w:val="0"/>
      <w:divBdr>
        <w:top w:val="none" w:sz="0" w:space="0" w:color="auto"/>
        <w:left w:val="none" w:sz="0" w:space="0" w:color="auto"/>
        <w:bottom w:val="none" w:sz="0" w:space="0" w:color="auto"/>
        <w:right w:val="none" w:sz="0" w:space="0" w:color="auto"/>
      </w:divBdr>
    </w:div>
    <w:div w:id="1153915497">
      <w:bodyDiv w:val="1"/>
      <w:marLeft w:val="0"/>
      <w:marRight w:val="0"/>
      <w:marTop w:val="0"/>
      <w:marBottom w:val="0"/>
      <w:divBdr>
        <w:top w:val="none" w:sz="0" w:space="0" w:color="auto"/>
        <w:left w:val="none" w:sz="0" w:space="0" w:color="auto"/>
        <w:bottom w:val="none" w:sz="0" w:space="0" w:color="auto"/>
        <w:right w:val="none" w:sz="0" w:space="0" w:color="auto"/>
      </w:divBdr>
    </w:div>
    <w:div w:id="1155410993">
      <w:bodyDiv w:val="1"/>
      <w:marLeft w:val="0"/>
      <w:marRight w:val="0"/>
      <w:marTop w:val="0"/>
      <w:marBottom w:val="0"/>
      <w:divBdr>
        <w:top w:val="none" w:sz="0" w:space="0" w:color="auto"/>
        <w:left w:val="none" w:sz="0" w:space="0" w:color="auto"/>
        <w:bottom w:val="none" w:sz="0" w:space="0" w:color="auto"/>
        <w:right w:val="none" w:sz="0" w:space="0" w:color="auto"/>
      </w:divBdr>
    </w:div>
    <w:div w:id="1160776189">
      <w:bodyDiv w:val="1"/>
      <w:marLeft w:val="0"/>
      <w:marRight w:val="0"/>
      <w:marTop w:val="0"/>
      <w:marBottom w:val="0"/>
      <w:divBdr>
        <w:top w:val="none" w:sz="0" w:space="0" w:color="auto"/>
        <w:left w:val="none" w:sz="0" w:space="0" w:color="auto"/>
        <w:bottom w:val="none" w:sz="0" w:space="0" w:color="auto"/>
        <w:right w:val="none" w:sz="0" w:space="0" w:color="auto"/>
      </w:divBdr>
    </w:div>
    <w:div w:id="1164248542">
      <w:bodyDiv w:val="1"/>
      <w:marLeft w:val="0"/>
      <w:marRight w:val="0"/>
      <w:marTop w:val="0"/>
      <w:marBottom w:val="0"/>
      <w:divBdr>
        <w:top w:val="none" w:sz="0" w:space="0" w:color="auto"/>
        <w:left w:val="none" w:sz="0" w:space="0" w:color="auto"/>
        <w:bottom w:val="none" w:sz="0" w:space="0" w:color="auto"/>
        <w:right w:val="none" w:sz="0" w:space="0" w:color="auto"/>
      </w:divBdr>
    </w:div>
    <w:div w:id="1164859386">
      <w:bodyDiv w:val="1"/>
      <w:marLeft w:val="0"/>
      <w:marRight w:val="0"/>
      <w:marTop w:val="0"/>
      <w:marBottom w:val="0"/>
      <w:divBdr>
        <w:top w:val="none" w:sz="0" w:space="0" w:color="auto"/>
        <w:left w:val="none" w:sz="0" w:space="0" w:color="auto"/>
        <w:bottom w:val="none" w:sz="0" w:space="0" w:color="auto"/>
        <w:right w:val="none" w:sz="0" w:space="0" w:color="auto"/>
      </w:divBdr>
    </w:div>
    <w:div w:id="1186212957">
      <w:bodyDiv w:val="1"/>
      <w:marLeft w:val="0"/>
      <w:marRight w:val="0"/>
      <w:marTop w:val="0"/>
      <w:marBottom w:val="0"/>
      <w:divBdr>
        <w:top w:val="none" w:sz="0" w:space="0" w:color="auto"/>
        <w:left w:val="none" w:sz="0" w:space="0" w:color="auto"/>
        <w:bottom w:val="none" w:sz="0" w:space="0" w:color="auto"/>
        <w:right w:val="none" w:sz="0" w:space="0" w:color="auto"/>
      </w:divBdr>
    </w:div>
    <w:div w:id="1224832384">
      <w:bodyDiv w:val="1"/>
      <w:marLeft w:val="0"/>
      <w:marRight w:val="0"/>
      <w:marTop w:val="0"/>
      <w:marBottom w:val="0"/>
      <w:divBdr>
        <w:top w:val="none" w:sz="0" w:space="0" w:color="auto"/>
        <w:left w:val="none" w:sz="0" w:space="0" w:color="auto"/>
        <w:bottom w:val="none" w:sz="0" w:space="0" w:color="auto"/>
        <w:right w:val="none" w:sz="0" w:space="0" w:color="auto"/>
      </w:divBdr>
    </w:div>
    <w:div w:id="1257515272">
      <w:bodyDiv w:val="1"/>
      <w:marLeft w:val="0"/>
      <w:marRight w:val="0"/>
      <w:marTop w:val="0"/>
      <w:marBottom w:val="0"/>
      <w:divBdr>
        <w:top w:val="none" w:sz="0" w:space="0" w:color="auto"/>
        <w:left w:val="none" w:sz="0" w:space="0" w:color="auto"/>
        <w:bottom w:val="none" w:sz="0" w:space="0" w:color="auto"/>
        <w:right w:val="none" w:sz="0" w:space="0" w:color="auto"/>
      </w:divBdr>
    </w:div>
    <w:div w:id="1285773237">
      <w:bodyDiv w:val="1"/>
      <w:marLeft w:val="0"/>
      <w:marRight w:val="0"/>
      <w:marTop w:val="0"/>
      <w:marBottom w:val="0"/>
      <w:divBdr>
        <w:top w:val="none" w:sz="0" w:space="0" w:color="auto"/>
        <w:left w:val="none" w:sz="0" w:space="0" w:color="auto"/>
        <w:bottom w:val="none" w:sz="0" w:space="0" w:color="auto"/>
        <w:right w:val="none" w:sz="0" w:space="0" w:color="auto"/>
      </w:divBdr>
    </w:div>
    <w:div w:id="1285893370">
      <w:bodyDiv w:val="1"/>
      <w:marLeft w:val="0"/>
      <w:marRight w:val="0"/>
      <w:marTop w:val="0"/>
      <w:marBottom w:val="0"/>
      <w:divBdr>
        <w:top w:val="none" w:sz="0" w:space="0" w:color="auto"/>
        <w:left w:val="none" w:sz="0" w:space="0" w:color="auto"/>
        <w:bottom w:val="none" w:sz="0" w:space="0" w:color="auto"/>
        <w:right w:val="none" w:sz="0" w:space="0" w:color="auto"/>
      </w:divBdr>
    </w:div>
    <w:div w:id="1299841606">
      <w:bodyDiv w:val="1"/>
      <w:marLeft w:val="0"/>
      <w:marRight w:val="0"/>
      <w:marTop w:val="0"/>
      <w:marBottom w:val="0"/>
      <w:divBdr>
        <w:top w:val="none" w:sz="0" w:space="0" w:color="auto"/>
        <w:left w:val="none" w:sz="0" w:space="0" w:color="auto"/>
        <w:bottom w:val="none" w:sz="0" w:space="0" w:color="auto"/>
        <w:right w:val="none" w:sz="0" w:space="0" w:color="auto"/>
      </w:divBdr>
    </w:div>
    <w:div w:id="1305891279">
      <w:bodyDiv w:val="1"/>
      <w:marLeft w:val="0"/>
      <w:marRight w:val="0"/>
      <w:marTop w:val="0"/>
      <w:marBottom w:val="0"/>
      <w:divBdr>
        <w:top w:val="none" w:sz="0" w:space="0" w:color="auto"/>
        <w:left w:val="none" w:sz="0" w:space="0" w:color="auto"/>
        <w:bottom w:val="none" w:sz="0" w:space="0" w:color="auto"/>
        <w:right w:val="none" w:sz="0" w:space="0" w:color="auto"/>
      </w:divBdr>
    </w:div>
    <w:div w:id="1325427380">
      <w:bodyDiv w:val="1"/>
      <w:marLeft w:val="0"/>
      <w:marRight w:val="0"/>
      <w:marTop w:val="0"/>
      <w:marBottom w:val="0"/>
      <w:divBdr>
        <w:top w:val="none" w:sz="0" w:space="0" w:color="auto"/>
        <w:left w:val="none" w:sz="0" w:space="0" w:color="auto"/>
        <w:bottom w:val="none" w:sz="0" w:space="0" w:color="auto"/>
        <w:right w:val="none" w:sz="0" w:space="0" w:color="auto"/>
      </w:divBdr>
    </w:div>
    <w:div w:id="1337883921">
      <w:bodyDiv w:val="1"/>
      <w:marLeft w:val="0"/>
      <w:marRight w:val="0"/>
      <w:marTop w:val="0"/>
      <w:marBottom w:val="0"/>
      <w:divBdr>
        <w:top w:val="none" w:sz="0" w:space="0" w:color="auto"/>
        <w:left w:val="none" w:sz="0" w:space="0" w:color="auto"/>
        <w:bottom w:val="none" w:sz="0" w:space="0" w:color="auto"/>
        <w:right w:val="none" w:sz="0" w:space="0" w:color="auto"/>
      </w:divBdr>
    </w:div>
    <w:div w:id="1343976287">
      <w:bodyDiv w:val="1"/>
      <w:marLeft w:val="0"/>
      <w:marRight w:val="0"/>
      <w:marTop w:val="0"/>
      <w:marBottom w:val="0"/>
      <w:divBdr>
        <w:top w:val="none" w:sz="0" w:space="0" w:color="auto"/>
        <w:left w:val="none" w:sz="0" w:space="0" w:color="auto"/>
        <w:bottom w:val="none" w:sz="0" w:space="0" w:color="auto"/>
        <w:right w:val="none" w:sz="0" w:space="0" w:color="auto"/>
      </w:divBdr>
    </w:div>
    <w:div w:id="1348752035">
      <w:bodyDiv w:val="1"/>
      <w:marLeft w:val="0"/>
      <w:marRight w:val="0"/>
      <w:marTop w:val="0"/>
      <w:marBottom w:val="0"/>
      <w:divBdr>
        <w:top w:val="none" w:sz="0" w:space="0" w:color="auto"/>
        <w:left w:val="none" w:sz="0" w:space="0" w:color="auto"/>
        <w:bottom w:val="none" w:sz="0" w:space="0" w:color="auto"/>
        <w:right w:val="none" w:sz="0" w:space="0" w:color="auto"/>
      </w:divBdr>
    </w:div>
    <w:div w:id="1349527176">
      <w:bodyDiv w:val="1"/>
      <w:marLeft w:val="0"/>
      <w:marRight w:val="0"/>
      <w:marTop w:val="0"/>
      <w:marBottom w:val="0"/>
      <w:divBdr>
        <w:top w:val="none" w:sz="0" w:space="0" w:color="auto"/>
        <w:left w:val="none" w:sz="0" w:space="0" w:color="auto"/>
        <w:bottom w:val="none" w:sz="0" w:space="0" w:color="auto"/>
        <w:right w:val="none" w:sz="0" w:space="0" w:color="auto"/>
      </w:divBdr>
    </w:div>
    <w:div w:id="1372414687">
      <w:bodyDiv w:val="1"/>
      <w:marLeft w:val="0"/>
      <w:marRight w:val="0"/>
      <w:marTop w:val="0"/>
      <w:marBottom w:val="0"/>
      <w:divBdr>
        <w:top w:val="none" w:sz="0" w:space="0" w:color="auto"/>
        <w:left w:val="none" w:sz="0" w:space="0" w:color="auto"/>
        <w:bottom w:val="none" w:sz="0" w:space="0" w:color="auto"/>
        <w:right w:val="none" w:sz="0" w:space="0" w:color="auto"/>
      </w:divBdr>
    </w:div>
    <w:div w:id="1383559519">
      <w:bodyDiv w:val="1"/>
      <w:marLeft w:val="0"/>
      <w:marRight w:val="0"/>
      <w:marTop w:val="0"/>
      <w:marBottom w:val="0"/>
      <w:divBdr>
        <w:top w:val="none" w:sz="0" w:space="0" w:color="auto"/>
        <w:left w:val="none" w:sz="0" w:space="0" w:color="auto"/>
        <w:bottom w:val="none" w:sz="0" w:space="0" w:color="auto"/>
        <w:right w:val="none" w:sz="0" w:space="0" w:color="auto"/>
      </w:divBdr>
    </w:div>
    <w:div w:id="1405881969">
      <w:bodyDiv w:val="1"/>
      <w:marLeft w:val="0"/>
      <w:marRight w:val="0"/>
      <w:marTop w:val="0"/>
      <w:marBottom w:val="0"/>
      <w:divBdr>
        <w:top w:val="none" w:sz="0" w:space="0" w:color="auto"/>
        <w:left w:val="none" w:sz="0" w:space="0" w:color="auto"/>
        <w:bottom w:val="none" w:sz="0" w:space="0" w:color="auto"/>
        <w:right w:val="none" w:sz="0" w:space="0" w:color="auto"/>
      </w:divBdr>
    </w:div>
    <w:div w:id="1435591264">
      <w:bodyDiv w:val="1"/>
      <w:marLeft w:val="0"/>
      <w:marRight w:val="0"/>
      <w:marTop w:val="0"/>
      <w:marBottom w:val="0"/>
      <w:divBdr>
        <w:top w:val="none" w:sz="0" w:space="0" w:color="auto"/>
        <w:left w:val="none" w:sz="0" w:space="0" w:color="auto"/>
        <w:bottom w:val="none" w:sz="0" w:space="0" w:color="auto"/>
        <w:right w:val="none" w:sz="0" w:space="0" w:color="auto"/>
      </w:divBdr>
    </w:div>
    <w:div w:id="1438327281">
      <w:bodyDiv w:val="1"/>
      <w:marLeft w:val="0"/>
      <w:marRight w:val="0"/>
      <w:marTop w:val="0"/>
      <w:marBottom w:val="0"/>
      <w:divBdr>
        <w:top w:val="none" w:sz="0" w:space="0" w:color="auto"/>
        <w:left w:val="none" w:sz="0" w:space="0" w:color="auto"/>
        <w:bottom w:val="none" w:sz="0" w:space="0" w:color="auto"/>
        <w:right w:val="none" w:sz="0" w:space="0" w:color="auto"/>
      </w:divBdr>
    </w:div>
    <w:div w:id="1439567164">
      <w:bodyDiv w:val="1"/>
      <w:marLeft w:val="0"/>
      <w:marRight w:val="0"/>
      <w:marTop w:val="0"/>
      <w:marBottom w:val="0"/>
      <w:divBdr>
        <w:top w:val="none" w:sz="0" w:space="0" w:color="auto"/>
        <w:left w:val="none" w:sz="0" w:space="0" w:color="auto"/>
        <w:bottom w:val="none" w:sz="0" w:space="0" w:color="auto"/>
        <w:right w:val="none" w:sz="0" w:space="0" w:color="auto"/>
      </w:divBdr>
    </w:div>
    <w:div w:id="1493450816">
      <w:bodyDiv w:val="1"/>
      <w:marLeft w:val="0"/>
      <w:marRight w:val="0"/>
      <w:marTop w:val="0"/>
      <w:marBottom w:val="0"/>
      <w:divBdr>
        <w:top w:val="none" w:sz="0" w:space="0" w:color="auto"/>
        <w:left w:val="none" w:sz="0" w:space="0" w:color="auto"/>
        <w:bottom w:val="none" w:sz="0" w:space="0" w:color="auto"/>
        <w:right w:val="none" w:sz="0" w:space="0" w:color="auto"/>
      </w:divBdr>
    </w:div>
    <w:div w:id="1512721484">
      <w:bodyDiv w:val="1"/>
      <w:marLeft w:val="0"/>
      <w:marRight w:val="0"/>
      <w:marTop w:val="0"/>
      <w:marBottom w:val="0"/>
      <w:divBdr>
        <w:top w:val="none" w:sz="0" w:space="0" w:color="auto"/>
        <w:left w:val="none" w:sz="0" w:space="0" w:color="auto"/>
        <w:bottom w:val="none" w:sz="0" w:space="0" w:color="auto"/>
        <w:right w:val="none" w:sz="0" w:space="0" w:color="auto"/>
      </w:divBdr>
    </w:div>
    <w:div w:id="1516921655">
      <w:bodyDiv w:val="1"/>
      <w:marLeft w:val="0"/>
      <w:marRight w:val="0"/>
      <w:marTop w:val="0"/>
      <w:marBottom w:val="0"/>
      <w:divBdr>
        <w:top w:val="none" w:sz="0" w:space="0" w:color="auto"/>
        <w:left w:val="none" w:sz="0" w:space="0" w:color="auto"/>
        <w:bottom w:val="none" w:sz="0" w:space="0" w:color="auto"/>
        <w:right w:val="none" w:sz="0" w:space="0" w:color="auto"/>
      </w:divBdr>
    </w:div>
    <w:div w:id="1521896115">
      <w:bodyDiv w:val="1"/>
      <w:marLeft w:val="0"/>
      <w:marRight w:val="0"/>
      <w:marTop w:val="0"/>
      <w:marBottom w:val="0"/>
      <w:divBdr>
        <w:top w:val="none" w:sz="0" w:space="0" w:color="auto"/>
        <w:left w:val="none" w:sz="0" w:space="0" w:color="auto"/>
        <w:bottom w:val="none" w:sz="0" w:space="0" w:color="auto"/>
        <w:right w:val="none" w:sz="0" w:space="0" w:color="auto"/>
      </w:divBdr>
    </w:div>
    <w:div w:id="1529098668">
      <w:bodyDiv w:val="1"/>
      <w:marLeft w:val="0"/>
      <w:marRight w:val="0"/>
      <w:marTop w:val="0"/>
      <w:marBottom w:val="0"/>
      <w:divBdr>
        <w:top w:val="none" w:sz="0" w:space="0" w:color="auto"/>
        <w:left w:val="none" w:sz="0" w:space="0" w:color="auto"/>
        <w:bottom w:val="none" w:sz="0" w:space="0" w:color="auto"/>
        <w:right w:val="none" w:sz="0" w:space="0" w:color="auto"/>
      </w:divBdr>
    </w:div>
    <w:div w:id="1553692761">
      <w:bodyDiv w:val="1"/>
      <w:marLeft w:val="0"/>
      <w:marRight w:val="0"/>
      <w:marTop w:val="0"/>
      <w:marBottom w:val="0"/>
      <w:divBdr>
        <w:top w:val="none" w:sz="0" w:space="0" w:color="auto"/>
        <w:left w:val="none" w:sz="0" w:space="0" w:color="auto"/>
        <w:bottom w:val="none" w:sz="0" w:space="0" w:color="auto"/>
        <w:right w:val="none" w:sz="0" w:space="0" w:color="auto"/>
      </w:divBdr>
    </w:div>
    <w:div w:id="1566330303">
      <w:bodyDiv w:val="1"/>
      <w:marLeft w:val="0"/>
      <w:marRight w:val="0"/>
      <w:marTop w:val="0"/>
      <w:marBottom w:val="0"/>
      <w:divBdr>
        <w:top w:val="none" w:sz="0" w:space="0" w:color="auto"/>
        <w:left w:val="none" w:sz="0" w:space="0" w:color="auto"/>
        <w:bottom w:val="none" w:sz="0" w:space="0" w:color="auto"/>
        <w:right w:val="none" w:sz="0" w:space="0" w:color="auto"/>
      </w:divBdr>
    </w:div>
    <w:div w:id="1590503428">
      <w:bodyDiv w:val="1"/>
      <w:marLeft w:val="0"/>
      <w:marRight w:val="0"/>
      <w:marTop w:val="0"/>
      <w:marBottom w:val="0"/>
      <w:divBdr>
        <w:top w:val="none" w:sz="0" w:space="0" w:color="auto"/>
        <w:left w:val="none" w:sz="0" w:space="0" w:color="auto"/>
        <w:bottom w:val="none" w:sz="0" w:space="0" w:color="auto"/>
        <w:right w:val="none" w:sz="0" w:space="0" w:color="auto"/>
      </w:divBdr>
    </w:div>
    <w:div w:id="1629622665">
      <w:bodyDiv w:val="1"/>
      <w:marLeft w:val="0"/>
      <w:marRight w:val="0"/>
      <w:marTop w:val="0"/>
      <w:marBottom w:val="0"/>
      <w:divBdr>
        <w:top w:val="none" w:sz="0" w:space="0" w:color="auto"/>
        <w:left w:val="none" w:sz="0" w:space="0" w:color="auto"/>
        <w:bottom w:val="none" w:sz="0" w:space="0" w:color="auto"/>
        <w:right w:val="none" w:sz="0" w:space="0" w:color="auto"/>
      </w:divBdr>
    </w:div>
    <w:div w:id="1635984916">
      <w:bodyDiv w:val="1"/>
      <w:marLeft w:val="0"/>
      <w:marRight w:val="0"/>
      <w:marTop w:val="0"/>
      <w:marBottom w:val="0"/>
      <w:divBdr>
        <w:top w:val="none" w:sz="0" w:space="0" w:color="auto"/>
        <w:left w:val="none" w:sz="0" w:space="0" w:color="auto"/>
        <w:bottom w:val="none" w:sz="0" w:space="0" w:color="auto"/>
        <w:right w:val="none" w:sz="0" w:space="0" w:color="auto"/>
      </w:divBdr>
    </w:div>
    <w:div w:id="1676152290">
      <w:bodyDiv w:val="1"/>
      <w:marLeft w:val="0"/>
      <w:marRight w:val="0"/>
      <w:marTop w:val="0"/>
      <w:marBottom w:val="0"/>
      <w:divBdr>
        <w:top w:val="none" w:sz="0" w:space="0" w:color="auto"/>
        <w:left w:val="none" w:sz="0" w:space="0" w:color="auto"/>
        <w:bottom w:val="none" w:sz="0" w:space="0" w:color="auto"/>
        <w:right w:val="none" w:sz="0" w:space="0" w:color="auto"/>
      </w:divBdr>
    </w:div>
    <w:div w:id="1702778701">
      <w:bodyDiv w:val="1"/>
      <w:marLeft w:val="0"/>
      <w:marRight w:val="0"/>
      <w:marTop w:val="0"/>
      <w:marBottom w:val="0"/>
      <w:divBdr>
        <w:top w:val="none" w:sz="0" w:space="0" w:color="auto"/>
        <w:left w:val="none" w:sz="0" w:space="0" w:color="auto"/>
        <w:bottom w:val="none" w:sz="0" w:space="0" w:color="auto"/>
        <w:right w:val="none" w:sz="0" w:space="0" w:color="auto"/>
      </w:divBdr>
    </w:div>
    <w:div w:id="1707752260">
      <w:bodyDiv w:val="1"/>
      <w:marLeft w:val="0"/>
      <w:marRight w:val="0"/>
      <w:marTop w:val="0"/>
      <w:marBottom w:val="0"/>
      <w:divBdr>
        <w:top w:val="none" w:sz="0" w:space="0" w:color="auto"/>
        <w:left w:val="none" w:sz="0" w:space="0" w:color="auto"/>
        <w:bottom w:val="none" w:sz="0" w:space="0" w:color="auto"/>
        <w:right w:val="none" w:sz="0" w:space="0" w:color="auto"/>
      </w:divBdr>
    </w:div>
    <w:div w:id="1745645715">
      <w:bodyDiv w:val="1"/>
      <w:marLeft w:val="0"/>
      <w:marRight w:val="0"/>
      <w:marTop w:val="0"/>
      <w:marBottom w:val="0"/>
      <w:divBdr>
        <w:top w:val="none" w:sz="0" w:space="0" w:color="auto"/>
        <w:left w:val="none" w:sz="0" w:space="0" w:color="auto"/>
        <w:bottom w:val="none" w:sz="0" w:space="0" w:color="auto"/>
        <w:right w:val="none" w:sz="0" w:space="0" w:color="auto"/>
      </w:divBdr>
    </w:div>
    <w:div w:id="1747920049">
      <w:bodyDiv w:val="1"/>
      <w:marLeft w:val="0"/>
      <w:marRight w:val="0"/>
      <w:marTop w:val="0"/>
      <w:marBottom w:val="0"/>
      <w:divBdr>
        <w:top w:val="none" w:sz="0" w:space="0" w:color="auto"/>
        <w:left w:val="none" w:sz="0" w:space="0" w:color="auto"/>
        <w:bottom w:val="none" w:sz="0" w:space="0" w:color="auto"/>
        <w:right w:val="none" w:sz="0" w:space="0" w:color="auto"/>
      </w:divBdr>
    </w:div>
    <w:div w:id="1761757019">
      <w:bodyDiv w:val="1"/>
      <w:marLeft w:val="0"/>
      <w:marRight w:val="0"/>
      <w:marTop w:val="0"/>
      <w:marBottom w:val="0"/>
      <w:divBdr>
        <w:top w:val="none" w:sz="0" w:space="0" w:color="auto"/>
        <w:left w:val="none" w:sz="0" w:space="0" w:color="auto"/>
        <w:bottom w:val="none" w:sz="0" w:space="0" w:color="auto"/>
        <w:right w:val="none" w:sz="0" w:space="0" w:color="auto"/>
      </w:divBdr>
    </w:div>
    <w:div w:id="1801192752">
      <w:bodyDiv w:val="1"/>
      <w:marLeft w:val="0"/>
      <w:marRight w:val="0"/>
      <w:marTop w:val="0"/>
      <w:marBottom w:val="0"/>
      <w:divBdr>
        <w:top w:val="none" w:sz="0" w:space="0" w:color="auto"/>
        <w:left w:val="none" w:sz="0" w:space="0" w:color="auto"/>
        <w:bottom w:val="none" w:sz="0" w:space="0" w:color="auto"/>
        <w:right w:val="none" w:sz="0" w:space="0" w:color="auto"/>
      </w:divBdr>
    </w:div>
    <w:div w:id="1814709962">
      <w:bodyDiv w:val="1"/>
      <w:marLeft w:val="0"/>
      <w:marRight w:val="0"/>
      <w:marTop w:val="0"/>
      <w:marBottom w:val="0"/>
      <w:divBdr>
        <w:top w:val="none" w:sz="0" w:space="0" w:color="auto"/>
        <w:left w:val="none" w:sz="0" w:space="0" w:color="auto"/>
        <w:bottom w:val="none" w:sz="0" w:space="0" w:color="auto"/>
        <w:right w:val="none" w:sz="0" w:space="0" w:color="auto"/>
      </w:divBdr>
    </w:div>
    <w:div w:id="1815875885">
      <w:bodyDiv w:val="1"/>
      <w:marLeft w:val="0"/>
      <w:marRight w:val="0"/>
      <w:marTop w:val="0"/>
      <w:marBottom w:val="0"/>
      <w:divBdr>
        <w:top w:val="none" w:sz="0" w:space="0" w:color="auto"/>
        <w:left w:val="none" w:sz="0" w:space="0" w:color="auto"/>
        <w:bottom w:val="none" w:sz="0" w:space="0" w:color="auto"/>
        <w:right w:val="none" w:sz="0" w:space="0" w:color="auto"/>
      </w:divBdr>
    </w:div>
    <w:div w:id="1844471103">
      <w:bodyDiv w:val="1"/>
      <w:marLeft w:val="0"/>
      <w:marRight w:val="0"/>
      <w:marTop w:val="0"/>
      <w:marBottom w:val="0"/>
      <w:divBdr>
        <w:top w:val="none" w:sz="0" w:space="0" w:color="auto"/>
        <w:left w:val="none" w:sz="0" w:space="0" w:color="auto"/>
        <w:bottom w:val="none" w:sz="0" w:space="0" w:color="auto"/>
        <w:right w:val="none" w:sz="0" w:space="0" w:color="auto"/>
      </w:divBdr>
    </w:div>
    <w:div w:id="1848979438">
      <w:bodyDiv w:val="1"/>
      <w:marLeft w:val="0"/>
      <w:marRight w:val="0"/>
      <w:marTop w:val="0"/>
      <w:marBottom w:val="0"/>
      <w:divBdr>
        <w:top w:val="none" w:sz="0" w:space="0" w:color="auto"/>
        <w:left w:val="none" w:sz="0" w:space="0" w:color="auto"/>
        <w:bottom w:val="none" w:sz="0" w:space="0" w:color="auto"/>
        <w:right w:val="none" w:sz="0" w:space="0" w:color="auto"/>
      </w:divBdr>
    </w:div>
    <w:div w:id="1864703308">
      <w:bodyDiv w:val="1"/>
      <w:marLeft w:val="0"/>
      <w:marRight w:val="0"/>
      <w:marTop w:val="0"/>
      <w:marBottom w:val="0"/>
      <w:divBdr>
        <w:top w:val="none" w:sz="0" w:space="0" w:color="auto"/>
        <w:left w:val="none" w:sz="0" w:space="0" w:color="auto"/>
        <w:bottom w:val="none" w:sz="0" w:space="0" w:color="auto"/>
        <w:right w:val="none" w:sz="0" w:space="0" w:color="auto"/>
      </w:divBdr>
    </w:div>
    <w:div w:id="1869026484">
      <w:bodyDiv w:val="1"/>
      <w:marLeft w:val="0"/>
      <w:marRight w:val="0"/>
      <w:marTop w:val="0"/>
      <w:marBottom w:val="0"/>
      <w:divBdr>
        <w:top w:val="none" w:sz="0" w:space="0" w:color="auto"/>
        <w:left w:val="none" w:sz="0" w:space="0" w:color="auto"/>
        <w:bottom w:val="none" w:sz="0" w:space="0" w:color="auto"/>
        <w:right w:val="none" w:sz="0" w:space="0" w:color="auto"/>
      </w:divBdr>
    </w:div>
    <w:div w:id="1884902722">
      <w:bodyDiv w:val="1"/>
      <w:marLeft w:val="0"/>
      <w:marRight w:val="0"/>
      <w:marTop w:val="0"/>
      <w:marBottom w:val="0"/>
      <w:divBdr>
        <w:top w:val="none" w:sz="0" w:space="0" w:color="auto"/>
        <w:left w:val="none" w:sz="0" w:space="0" w:color="auto"/>
        <w:bottom w:val="none" w:sz="0" w:space="0" w:color="auto"/>
        <w:right w:val="none" w:sz="0" w:space="0" w:color="auto"/>
      </w:divBdr>
    </w:div>
    <w:div w:id="1901020010">
      <w:bodyDiv w:val="1"/>
      <w:marLeft w:val="0"/>
      <w:marRight w:val="0"/>
      <w:marTop w:val="0"/>
      <w:marBottom w:val="0"/>
      <w:divBdr>
        <w:top w:val="none" w:sz="0" w:space="0" w:color="auto"/>
        <w:left w:val="none" w:sz="0" w:space="0" w:color="auto"/>
        <w:bottom w:val="none" w:sz="0" w:space="0" w:color="auto"/>
        <w:right w:val="none" w:sz="0" w:space="0" w:color="auto"/>
      </w:divBdr>
    </w:div>
    <w:div w:id="1921014424">
      <w:bodyDiv w:val="1"/>
      <w:marLeft w:val="0"/>
      <w:marRight w:val="0"/>
      <w:marTop w:val="0"/>
      <w:marBottom w:val="0"/>
      <w:divBdr>
        <w:top w:val="none" w:sz="0" w:space="0" w:color="auto"/>
        <w:left w:val="none" w:sz="0" w:space="0" w:color="auto"/>
        <w:bottom w:val="none" w:sz="0" w:space="0" w:color="auto"/>
        <w:right w:val="none" w:sz="0" w:space="0" w:color="auto"/>
      </w:divBdr>
    </w:div>
    <w:div w:id="1928922716">
      <w:bodyDiv w:val="1"/>
      <w:marLeft w:val="0"/>
      <w:marRight w:val="0"/>
      <w:marTop w:val="0"/>
      <w:marBottom w:val="0"/>
      <w:divBdr>
        <w:top w:val="none" w:sz="0" w:space="0" w:color="auto"/>
        <w:left w:val="none" w:sz="0" w:space="0" w:color="auto"/>
        <w:bottom w:val="none" w:sz="0" w:space="0" w:color="auto"/>
        <w:right w:val="none" w:sz="0" w:space="0" w:color="auto"/>
      </w:divBdr>
    </w:div>
    <w:div w:id="1928999618">
      <w:bodyDiv w:val="1"/>
      <w:marLeft w:val="0"/>
      <w:marRight w:val="0"/>
      <w:marTop w:val="0"/>
      <w:marBottom w:val="0"/>
      <w:divBdr>
        <w:top w:val="none" w:sz="0" w:space="0" w:color="auto"/>
        <w:left w:val="none" w:sz="0" w:space="0" w:color="auto"/>
        <w:bottom w:val="none" w:sz="0" w:space="0" w:color="auto"/>
        <w:right w:val="none" w:sz="0" w:space="0" w:color="auto"/>
      </w:divBdr>
    </w:div>
    <w:div w:id="1955287489">
      <w:bodyDiv w:val="1"/>
      <w:marLeft w:val="0"/>
      <w:marRight w:val="0"/>
      <w:marTop w:val="0"/>
      <w:marBottom w:val="0"/>
      <w:divBdr>
        <w:top w:val="none" w:sz="0" w:space="0" w:color="auto"/>
        <w:left w:val="none" w:sz="0" w:space="0" w:color="auto"/>
        <w:bottom w:val="none" w:sz="0" w:space="0" w:color="auto"/>
        <w:right w:val="none" w:sz="0" w:space="0" w:color="auto"/>
      </w:divBdr>
    </w:div>
    <w:div w:id="1980259696">
      <w:bodyDiv w:val="1"/>
      <w:marLeft w:val="0"/>
      <w:marRight w:val="0"/>
      <w:marTop w:val="0"/>
      <w:marBottom w:val="0"/>
      <w:divBdr>
        <w:top w:val="none" w:sz="0" w:space="0" w:color="auto"/>
        <w:left w:val="none" w:sz="0" w:space="0" w:color="auto"/>
        <w:bottom w:val="none" w:sz="0" w:space="0" w:color="auto"/>
        <w:right w:val="none" w:sz="0" w:space="0" w:color="auto"/>
      </w:divBdr>
    </w:div>
    <w:div w:id="1992709150">
      <w:bodyDiv w:val="1"/>
      <w:marLeft w:val="0"/>
      <w:marRight w:val="0"/>
      <w:marTop w:val="0"/>
      <w:marBottom w:val="0"/>
      <w:divBdr>
        <w:top w:val="none" w:sz="0" w:space="0" w:color="auto"/>
        <w:left w:val="none" w:sz="0" w:space="0" w:color="auto"/>
        <w:bottom w:val="none" w:sz="0" w:space="0" w:color="auto"/>
        <w:right w:val="none" w:sz="0" w:space="0" w:color="auto"/>
      </w:divBdr>
    </w:div>
    <w:div w:id="1996031021">
      <w:bodyDiv w:val="1"/>
      <w:marLeft w:val="0"/>
      <w:marRight w:val="0"/>
      <w:marTop w:val="0"/>
      <w:marBottom w:val="0"/>
      <w:divBdr>
        <w:top w:val="none" w:sz="0" w:space="0" w:color="auto"/>
        <w:left w:val="none" w:sz="0" w:space="0" w:color="auto"/>
        <w:bottom w:val="none" w:sz="0" w:space="0" w:color="auto"/>
        <w:right w:val="none" w:sz="0" w:space="0" w:color="auto"/>
      </w:divBdr>
    </w:div>
    <w:div w:id="2003268007">
      <w:bodyDiv w:val="1"/>
      <w:marLeft w:val="0"/>
      <w:marRight w:val="0"/>
      <w:marTop w:val="0"/>
      <w:marBottom w:val="0"/>
      <w:divBdr>
        <w:top w:val="none" w:sz="0" w:space="0" w:color="auto"/>
        <w:left w:val="none" w:sz="0" w:space="0" w:color="auto"/>
        <w:bottom w:val="none" w:sz="0" w:space="0" w:color="auto"/>
        <w:right w:val="none" w:sz="0" w:space="0" w:color="auto"/>
      </w:divBdr>
    </w:div>
    <w:div w:id="2006205720">
      <w:bodyDiv w:val="1"/>
      <w:marLeft w:val="0"/>
      <w:marRight w:val="0"/>
      <w:marTop w:val="0"/>
      <w:marBottom w:val="0"/>
      <w:divBdr>
        <w:top w:val="none" w:sz="0" w:space="0" w:color="auto"/>
        <w:left w:val="none" w:sz="0" w:space="0" w:color="auto"/>
        <w:bottom w:val="none" w:sz="0" w:space="0" w:color="auto"/>
        <w:right w:val="none" w:sz="0" w:space="0" w:color="auto"/>
      </w:divBdr>
    </w:div>
    <w:div w:id="2023509695">
      <w:bodyDiv w:val="1"/>
      <w:marLeft w:val="0"/>
      <w:marRight w:val="0"/>
      <w:marTop w:val="0"/>
      <w:marBottom w:val="0"/>
      <w:divBdr>
        <w:top w:val="none" w:sz="0" w:space="0" w:color="auto"/>
        <w:left w:val="none" w:sz="0" w:space="0" w:color="auto"/>
        <w:bottom w:val="none" w:sz="0" w:space="0" w:color="auto"/>
        <w:right w:val="none" w:sz="0" w:space="0" w:color="auto"/>
      </w:divBdr>
    </w:div>
    <w:div w:id="2032797102">
      <w:bodyDiv w:val="1"/>
      <w:marLeft w:val="0"/>
      <w:marRight w:val="0"/>
      <w:marTop w:val="0"/>
      <w:marBottom w:val="0"/>
      <w:divBdr>
        <w:top w:val="none" w:sz="0" w:space="0" w:color="auto"/>
        <w:left w:val="none" w:sz="0" w:space="0" w:color="auto"/>
        <w:bottom w:val="none" w:sz="0" w:space="0" w:color="auto"/>
        <w:right w:val="none" w:sz="0" w:space="0" w:color="auto"/>
      </w:divBdr>
    </w:div>
    <w:div w:id="2038660158">
      <w:bodyDiv w:val="1"/>
      <w:marLeft w:val="0"/>
      <w:marRight w:val="0"/>
      <w:marTop w:val="0"/>
      <w:marBottom w:val="0"/>
      <w:divBdr>
        <w:top w:val="none" w:sz="0" w:space="0" w:color="auto"/>
        <w:left w:val="none" w:sz="0" w:space="0" w:color="auto"/>
        <w:bottom w:val="none" w:sz="0" w:space="0" w:color="auto"/>
        <w:right w:val="none" w:sz="0" w:space="0" w:color="auto"/>
      </w:divBdr>
    </w:div>
    <w:div w:id="2055890062">
      <w:bodyDiv w:val="1"/>
      <w:marLeft w:val="0"/>
      <w:marRight w:val="0"/>
      <w:marTop w:val="0"/>
      <w:marBottom w:val="0"/>
      <w:divBdr>
        <w:top w:val="none" w:sz="0" w:space="0" w:color="auto"/>
        <w:left w:val="none" w:sz="0" w:space="0" w:color="auto"/>
        <w:bottom w:val="none" w:sz="0" w:space="0" w:color="auto"/>
        <w:right w:val="none" w:sz="0" w:space="0" w:color="auto"/>
      </w:divBdr>
    </w:div>
    <w:div w:id="2081711927">
      <w:bodyDiv w:val="1"/>
      <w:marLeft w:val="0"/>
      <w:marRight w:val="0"/>
      <w:marTop w:val="0"/>
      <w:marBottom w:val="0"/>
      <w:divBdr>
        <w:top w:val="none" w:sz="0" w:space="0" w:color="auto"/>
        <w:left w:val="none" w:sz="0" w:space="0" w:color="auto"/>
        <w:bottom w:val="none" w:sz="0" w:space="0" w:color="auto"/>
        <w:right w:val="none" w:sz="0" w:space="0" w:color="auto"/>
      </w:divBdr>
    </w:div>
    <w:div w:id="2087650006">
      <w:bodyDiv w:val="1"/>
      <w:marLeft w:val="0"/>
      <w:marRight w:val="0"/>
      <w:marTop w:val="0"/>
      <w:marBottom w:val="0"/>
      <w:divBdr>
        <w:top w:val="none" w:sz="0" w:space="0" w:color="auto"/>
        <w:left w:val="none" w:sz="0" w:space="0" w:color="auto"/>
        <w:bottom w:val="none" w:sz="0" w:space="0" w:color="auto"/>
        <w:right w:val="none" w:sz="0" w:space="0" w:color="auto"/>
      </w:divBdr>
    </w:div>
    <w:div w:id="2115637009">
      <w:bodyDiv w:val="1"/>
      <w:marLeft w:val="0"/>
      <w:marRight w:val="0"/>
      <w:marTop w:val="0"/>
      <w:marBottom w:val="0"/>
      <w:divBdr>
        <w:top w:val="none" w:sz="0" w:space="0" w:color="auto"/>
        <w:left w:val="none" w:sz="0" w:space="0" w:color="auto"/>
        <w:bottom w:val="none" w:sz="0" w:space="0" w:color="auto"/>
        <w:right w:val="none" w:sz="0" w:space="0" w:color="auto"/>
      </w:divBdr>
    </w:div>
    <w:div w:id="212849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AB913-8DD8-417D-A62B-032CF7D2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21</Pages>
  <Words>6655</Words>
  <Characters>35495</Characters>
  <Application>Microsoft Office Word</Application>
  <DocSecurity>0</DocSecurity>
  <Lines>295</Lines>
  <Paragraphs>84</Paragraphs>
  <ScaleCrop>false</ScaleCrop>
  <HeadingPairs>
    <vt:vector size="2" baseType="variant">
      <vt:variant>
        <vt:lpstr>Título</vt:lpstr>
      </vt:variant>
      <vt:variant>
        <vt:i4>1</vt:i4>
      </vt:variant>
    </vt:vector>
  </HeadingPairs>
  <TitlesOfParts>
    <vt:vector size="1" baseType="lpstr">
      <vt:lpstr>SEMINÁRIO I</vt:lpstr>
    </vt:vector>
  </TitlesOfParts>
  <Company>UFPR</Company>
  <LinksUpToDate>false</LinksUpToDate>
  <CharactersWithSpaces>42066</CharactersWithSpaces>
  <SharedDoc>false</SharedDoc>
  <HLinks>
    <vt:vector size="222" baseType="variant">
      <vt:variant>
        <vt:i4>3407918</vt:i4>
      </vt:variant>
      <vt:variant>
        <vt:i4>222</vt:i4>
      </vt:variant>
      <vt:variant>
        <vt:i4>0</vt:i4>
      </vt:variant>
      <vt:variant>
        <vt:i4>5</vt:i4>
      </vt:variant>
      <vt:variant>
        <vt:lpwstr>http://www.codevasf.gov.br/</vt:lpwstr>
      </vt:variant>
      <vt:variant>
        <vt:lpwstr/>
      </vt:variant>
      <vt:variant>
        <vt:i4>1245232</vt:i4>
      </vt:variant>
      <vt:variant>
        <vt:i4>212</vt:i4>
      </vt:variant>
      <vt:variant>
        <vt:i4>0</vt:i4>
      </vt:variant>
      <vt:variant>
        <vt:i4>5</vt:i4>
      </vt:variant>
      <vt:variant>
        <vt:lpwstr/>
      </vt:variant>
      <vt:variant>
        <vt:lpwstr>_Toc380569509</vt:lpwstr>
      </vt:variant>
      <vt:variant>
        <vt:i4>1245232</vt:i4>
      </vt:variant>
      <vt:variant>
        <vt:i4>206</vt:i4>
      </vt:variant>
      <vt:variant>
        <vt:i4>0</vt:i4>
      </vt:variant>
      <vt:variant>
        <vt:i4>5</vt:i4>
      </vt:variant>
      <vt:variant>
        <vt:lpwstr/>
      </vt:variant>
      <vt:variant>
        <vt:lpwstr>_Toc380569508</vt:lpwstr>
      </vt:variant>
      <vt:variant>
        <vt:i4>1245232</vt:i4>
      </vt:variant>
      <vt:variant>
        <vt:i4>200</vt:i4>
      </vt:variant>
      <vt:variant>
        <vt:i4>0</vt:i4>
      </vt:variant>
      <vt:variant>
        <vt:i4>5</vt:i4>
      </vt:variant>
      <vt:variant>
        <vt:lpwstr/>
      </vt:variant>
      <vt:variant>
        <vt:lpwstr>_Toc380569507</vt:lpwstr>
      </vt:variant>
      <vt:variant>
        <vt:i4>1245232</vt:i4>
      </vt:variant>
      <vt:variant>
        <vt:i4>194</vt:i4>
      </vt:variant>
      <vt:variant>
        <vt:i4>0</vt:i4>
      </vt:variant>
      <vt:variant>
        <vt:i4>5</vt:i4>
      </vt:variant>
      <vt:variant>
        <vt:lpwstr/>
      </vt:variant>
      <vt:variant>
        <vt:lpwstr>_Toc380569506</vt:lpwstr>
      </vt:variant>
      <vt:variant>
        <vt:i4>1245232</vt:i4>
      </vt:variant>
      <vt:variant>
        <vt:i4>188</vt:i4>
      </vt:variant>
      <vt:variant>
        <vt:i4>0</vt:i4>
      </vt:variant>
      <vt:variant>
        <vt:i4>5</vt:i4>
      </vt:variant>
      <vt:variant>
        <vt:lpwstr/>
      </vt:variant>
      <vt:variant>
        <vt:lpwstr>_Toc380569505</vt:lpwstr>
      </vt:variant>
      <vt:variant>
        <vt:i4>1245232</vt:i4>
      </vt:variant>
      <vt:variant>
        <vt:i4>182</vt:i4>
      </vt:variant>
      <vt:variant>
        <vt:i4>0</vt:i4>
      </vt:variant>
      <vt:variant>
        <vt:i4>5</vt:i4>
      </vt:variant>
      <vt:variant>
        <vt:lpwstr/>
      </vt:variant>
      <vt:variant>
        <vt:lpwstr>_Toc380569504</vt:lpwstr>
      </vt:variant>
      <vt:variant>
        <vt:i4>1245232</vt:i4>
      </vt:variant>
      <vt:variant>
        <vt:i4>176</vt:i4>
      </vt:variant>
      <vt:variant>
        <vt:i4>0</vt:i4>
      </vt:variant>
      <vt:variant>
        <vt:i4>5</vt:i4>
      </vt:variant>
      <vt:variant>
        <vt:lpwstr/>
      </vt:variant>
      <vt:variant>
        <vt:lpwstr>_Toc380569503</vt:lpwstr>
      </vt:variant>
      <vt:variant>
        <vt:i4>1245232</vt:i4>
      </vt:variant>
      <vt:variant>
        <vt:i4>170</vt:i4>
      </vt:variant>
      <vt:variant>
        <vt:i4>0</vt:i4>
      </vt:variant>
      <vt:variant>
        <vt:i4>5</vt:i4>
      </vt:variant>
      <vt:variant>
        <vt:lpwstr/>
      </vt:variant>
      <vt:variant>
        <vt:lpwstr>_Toc380569502</vt:lpwstr>
      </vt:variant>
      <vt:variant>
        <vt:i4>1245232</vt:i4>
      </vt:variant>
      <vt:variant>
        <vt:i4>164</vt:i4>
      </vt:variant>
      <vt:variant>
        <vt:i4>0</vt:i4>
      </vt:variant>
      <vt:variant>
        <vt:i4>5</vt:i4>
      </vt:variant>
      <vt:variant>
        <vt:lpwstr/>
      </vt:variant>
      <vt:variant>
        <vt:lpwstr>_Toc380569501</vt:lpwstr>
      </vt:variant>
      <vt:variant>
        <vt:i4>1245232</vt:i4>
      </vt:variant>
      <vt:variant>
        <vt:i4>158</vt:i4>
      </vt:variant>
      <vt:variant>
        <vt:i4>0</vt:i4>
      </vt:variant>
      <vt:variant>
        <vt:i4>5</vt:i4>
      </vt:variant>
      <vt:variant>
        <vt:lpwstr/>
      </vt:variant>
      <vt:variant>
        <vt:lpwstr>_Toc380569500</vt:lpwstr>
      </vt:variant>
      <vt:variant>
        <vt:i4>1703985</vt:i4>
      </vt:variant>
      <vt:variant>
        <vt:i4>152</vt:i4>
      </vt:variant>
      <vt:variant>
        <vt:i4>0</vt:i4>
      </vt:variant>
      <vt:variant>
        <vt:i4>5</vt:i4>
      </vt:variant>
      <vt:variant>
        <vt:lpwstr/>
      </vt:variant>
      <vt:variant>
        <vt:lpwstr>_Toc380569499</vt:lpwstr>
      </vt:variant>
      <vt:variant>
        <vt:i4>1703985</vt:i4>
      </vt:variant>
      <vt:variant>
        <vt:i4>146</vt:i4>
      </vt:variant>
      <vt:variant>
        <vt:i4>0</vt:i4>
      </vt:variant>
      <vt:variant>
        <vt:i4>5</vt:i4>
      </vt:variant>
      <vt:variant>
        <vt:lpwstr/>
      </vt:variant>
      <vt:variant>
        <vt:lpwstr>_Toc380569498</vt:lpwstr>
      </vt:variant>
      <vt:variant>
        <vt:i4>1703985</vt:i4>
      </vt:variant>
      <vt:variant>
        <vt:i4>140</vt:i4>
      </vt:variant>
      <vt:variant>
        <vt:i4>0</vt:i4>
      </vt:variant>
      <vt:variant>
        <vt:i4>5</vt:i4>
      </vt:variant>
      <vt:variant>
        <vt:lpwstr/>
      </vt:variant>
      <vt:variant>
        <vt:lpwstr>_Toc380569497</vt:lpwstr>
      </vt:variant>
      <vt:variant>
        <vt:i4>1703985</vt:i4>
      </vt:variant>
      <vt:variant>
        <vt:i4>134</vt:i4>
      </vt:variant>
      <vt:variant>
        <vt:i4>0</vt:i4>
      </vt:variant>
      <vt:variant>
        <vt:i4>5</vt:i4>
      </vt:variant>
      <vt:variant>
        <vt:lpwstr/>
      </vt:variant>
      <vt:variant>
        <vt:lpwstr>_Toc380569496</vt:lpwstr>
      </vt:variant>
      <vt:variant>
        <vt:i4>1703985</vt:i4>
      </vt:variant>
      <vt:variant>
        <vt:i4>128</vt:i4>
      </vt:variant>
      <vt:variant>
        <vt:i4>0</vt:i4>
      </vt:variant>
      <vt:variant>
        <vt:i4>5</vt:i4>
      </vt:variant>
      <vt:variant>
        <vt:lpwstr/>
      </vt:variant>
      <vt:variant>
        <vt:lpwstr>_Toc380569495</vt:lpwstr>
      </vt:variant>
      <vt:variant>
        <vt:i4>1703985</vt:i4>
      </vt:variant>
      <vt:variant>
        <vt:i4>122</vt:i4>
      </vt:variant>
      <vt:variant>
        <vt:i4>0</vt:i4>
      </vt:variant>
      <vt:variant>
        <vt:i4>5</vt:i4>
      </vt:variant>
      <vt:variant>
        <vt:lpwstr/>
      </vt:variant>
      <vt:variant>
        <vt:lpwstr>_Toc380569494</vt:lpwstr>
      </vt:variant>
      <vt:variant>
        <vt:i4>1703985</vt:i4>
      </vt:variant>
      <vt:variant>
        <vt:i4>116</vt:i4>
      </vt:variant>
      <vt:variant>
        <vt:i4>0</vt:i4>
      </vt:variant>
      <vt:variant>
        <vt:i4>5</vt:i4>
      </vt:variant>
      <vt:variant>
        <vt:lpwstr/>
      </vt:variant>
      <vt:variant>
        <vt:lpwstr>_Toc380569493</vt:lpwstr>
      </vt:variant>
      <vt:variant>
        <vt:i4>1703985</vt:i4>
      </vt:variant>
      <vt:variant>
        <vt:i4>110</vt:i4>
      </vt:variant>
      <vt:variant>
        <vt:i4>0</vt:i4>
      </vt:variant>
      <vt:variant>
        <vt:i4>5</vt:i4>
      </vt:variant>
      <vt:variant>
        <vt:lpwstr/>
      </vt:variant>
      <vt:variant>
        <vt:lpwstr>_Toc380569492</vt:lpwstr>
      </vt:variant>
      <vt:variant>
        <vt:i4>1703985</vt:i4>
      </vt:variant>
      <vt:variant>
        <vt:i4>104</vt:i4>
      </vt:variant>
      <vt:variant>
        <vt:i4>0</vt:i4>
      </vt:variant>
      <vt:variant>
        <vt:i4>5</vt:i4>
      </vt:variant>
      <vt:variant>
        <vt:lpwstr/>
      </vt:variant>
      <vt:variant>
        <vt:lpwstr>_Toc380569491</vt:lpwstr>
      </vt:variant>
      <vt:variant>
        <vt:i4>1703985</vt:i4>
      </vt:variant>
      <vt:variant>
        <vt:i4>98</vt:i4>
      </vt:variant>
      <vt:variant>
        <vt:i4>0</vt:i4>
      </vt:variant>
      <vt:variant>
        <vt:i4>5</vt:i4>
      </vt:variant>
      <vt:variant>
        <vt:lpwstr/>
      </vt:variant>
      <vt:variant>
        <vt:lpwstr>_Toc380569490</vt:lpwstr>
      </vt:variant>
      <vt:variant>
        <vt:i4>1769521</vt:i4>
      </vt:variant>
      <vt:variant>
        <vt:i4>92</vt:i4>
      </vt:variant>
      <vt:variant>
        <vt:i4>0</vt:i4>
      </vt:variant>
      <vt:variant>
        <vt:i4>5</vt:i4>
      </vt:variant>
      <vt:variant>
        <vt:lpwstr/>
      </vt:variant>
      <vt:variant>
        <vt:lpwstr>_Toc380569489</vt:lpwstr>
      </vt:variant>
      <vt:variant>
        <vt:i4>1769521</vt:i4>
      </vt:variant>
      <vt:variant>
        <vt:i4>86</vt:i4>
      </vt:variant>
      <vt:variant>
        <vt:i4>0</vt:i4>
      </vt:variant>
      <vt:variant>
        <vt:i4>5</vt:i4>
      </vt:variant>
      <vt:variant>
        <vt:lpwstr/>
      </vt:variant>
      <vt:variant>
        <vt:lpwstr>_Toc380569488</vt:lpwstr>
      </vt:variant>
      <vt:variant>
        <vt:i4>1769521</vt:i4>
      </vt:variant>
      <vt:variant>
        <vt:i4>80</vt:i4>
      </vt:variant>
      <vt:variant>
        <vt:i4>0</vt:i4>
      </vt:variant>
      <vt:variant>
        <vt:i4>5</vt:i4>
      </vt:variant>
      <vt:variant>
        <vt:lpwstr/>
      </vt:variant>
      <vt:variant>
        <vt:lpwstr>_Toc380569487</vt:lpwstr>
      </vt:variant>
      <vt:variant>
        <vt:i4>1769521</vt:i4>
      </vt:variant>
      <vt:variant>
        <vt:i4>74</vt:i4>
      </vt:variant>
      <vt:variant>
        <vt:i4>0</vt:i4>
      </vt:variant>
      <vt:variant>
        <vt:i4>5</vt:i4>
      </vt:variant>
      <vt:variant>
        <vt:lpwstr/>
      </vt:variant>
      <vt:variant>
        <vt:lpwstr>_Toc380569486</vt:lpwstr>
      </vt:variant>
      <vt:variant>
        <vt:i4>1769521</vt:i4>
      </vt:variant>
      <vt:variant>
        <vt:i4>68</vt:i4>
      </vt:variant>
      <vt:variant>
        <vt:i4>0</vt:i4>
      </vt:variant>
      <vt:variant>
        <vt:i4>5</vt:i4>
      </vt:variant>
      <vt:variant>
        <vt:lpwstr/>
      </vt:variant>
      <vt:variant>
        <vt:lpwstr>_Toc380569485</vt:lpwstr>
      </vt:variant>
      <vt:variant>
        <vt:i4>1769521</vt:i4>
      </vt:variant>
      <vt:variant>
        <vt:i4>62</vt:i4>
      </vt:variant>
      <vt:variant>
        <vt:i4>0</vt:i4>
      </vt:variant>
      <vt:variant>
        <vt:i4>5</vt:i4>
      </vt:variant>
      <vt:variant>
        <vt:lpwstr/>
      </vt:variant>
      <vt:variant>
        <vt:lpwstr>_Toc380569484</vt:lpwstr>
      </vt:variant>
      <vt:variant>
        <vt:i4>1769521</vt:i4>
      </vt:variant>
      <vt:variant>
        <vt:i4>56</vt:i4>
      </vt:variant>
      <vt:variant>
        <vt:i4>0</vt:i4>
      </vt:variant>
      <vt:variant>
        <vt:i4>5</vt:i4>
      </vt:variant>
      <vt:variant>
        <vt:lpwstr/>
      </vt:variant>
      <vt:variant>
        <vt:lpwstr>_Toc380569483</vt:lpwstr>
      </vt:variant>
      <vt:variant>
        <vt:i4>1769521</vt:i4>
      </vt:variant>
      <vt:variant>
        <vt:i4>50</vt:i4>
      </vt:variant>
      <vt:variant>
        <vt:i4>0</vt:i4>
      </vt:variant>
      <vt:variant>
        <vt:i4>5</vt:i4>
      </vt:variant>
      <vt:variant>
        <vt:lpwstr/>
      </vt:variant>
      <vt:variant>
        <vt:lpwstr>_Toc380569482</vt:lpwstr>
      </vt:variant>
      <vt:variant>
        <vt:i4>1769521</vt:i4>
      </vt:variant>
      <vt:variant>
        <vt:i4>44</vt:i4>
      </vt:variant>
      <vt:variant>
        <vt:i4>0</vt:i4>
      </vt:variant>
      <vt:variant>
        <vt:i4>5</vt:i4>
      </vt:variant>
      <vt:variant>
        <vt:lpwstr/>
      </vt:variant>
      <vt:variant>
        <vt:lpwstr>_Toc380569481</vt:lpwstr>
      </vt:variant>
      <vt:variant>
        <vt:i4>1769521</vt:i4>
      </vt:variant>
      <vt:variant>
        <vt:i4>38</vt:i4>
      </vt:variant>
      <vt:variant>
        <vt:i4>0</vt:i4>
      </vt:variant>
      <vt:variant>
        <vt:i4>5</vt:i4>
      </vt:variant>
      <vt:variant>
        <vt:lpwstr/>
      </vt:variant>
      <vt:variant>
        <vt:lpwstr>_Toc380569480</vt:lpwstr>
      </vt:variant>
      <vt:variant>
        <vt:i4>1310769</vt:i4>
      </vt:variant>
      <vt:variant>
        <vt:i4>32</vt:i4>
      </vt:variant>
      <vt:variant>
        <vt:i4>0</vt:i4>
      </vt:variant>
      <vt:variant>
        <vt:i4>5</vt:i4>
      </vt:variant>
      <vt:variant>
        <vt:lpwstr/>
      </vt:variant>
      <vt:variant>
        <vt:lpwstr>_Toc380569479</vt:lpwstr>
      </vt:variant>
      <vt:variant>
        <vt:i4>1310769</vt:i4>
      </vt:variant>
      <vt:variant>
        <vt:i4>26</vt:i4>
      </vt:variant>
      <vt:variant>
        <vt:i4>0</vt:i4>
      </vt:variant>
      <vt:variant>
        <vt:i4>5</vt:i4>
      </vt:variant>
      <vt:variant>
        <vt:lpwstr/>
      </vt:variant>
      <vt:variant>
        <vt:lpwstr>_Toc380569478</vt:lpwstr>
      </vt:variant>
      <vt:variant>
        <vt:i4>1310769</vt:i4>
      </vt:variant>
      <vt:variant>
        <vt:i4>20</vt:i4>
      </vt:variant>
      <vt:variant>
        <vt:i4>0</vt:i4>
      </vt:variant>
      <vt:variant>
        <vt:i4>5</vt:i4>
      </vt:variant>
      <vt:variant>
        <vt:lpwstr/>
      </vt:variant>
      <vt:variant>
        <vt:lpwstr>_Toc380569477</vt:lpwstr>
      </vt:variant>
      <vt:variant>
        <vt:i4>1310769</vt:i4>
      </vt:variant>
      <vt:variant>
        <vt:i4>14</vt:i4>
      </vt:variant>
      <vt:variant>
        <vt:i4>0</vt:i4>
      </vt:variant>
      <vt:variant>
        <vt:i4>5</vt:i4>
      </vt:variant>
      <vt:variant>
        <vt:lpwstr/>
      </vt:variant>
      <vt:variant>
        <vt:lpwstr>_Toc380569476</vt:lpwstr>
      </vt:variant>
      <vt:variant>
        <vt:i4>1310769</vt:i4>
      </vt:variant>
      <vt:variant>
        <vt:i4>8</vt:i4>
      </vt:variant>
      <vt:variant>
        <vt:i4>0</vt:i4>
      </vt:variant>
      <vt:variant>
        <vt:i4>5</vt:i4>
      </vt:variant>
      <vt:variant>
        <vt:lpwstr/>
      </vt:variant>
      <vt:variant>
        <vt:lpwstr>_Toc380569475</vt:lpwstr>
      </vt:variant>
      <vt:variant>
        <vt:i4>1310769</vt:i4>
      </vt:variant>
      <vt:variant>
        <vt:i4>2</vt:i4>
      </vt:variant>
      <vt:variant>
        <vt:i4>0</vt:i4>
      </vt:variant>
      <vt:variant>
        <vt:i4>5</vt:i4>
      </vt:variant>
      <vt:variant>
        <vt:lpwstr/>
      </vt:variant>
      <vt:variant>
        <vt:lpwstr>_Toc380569474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SEMINÁRIO I</dc:title>
  <dc:creator>Mestrado</dc:creator>
  <cp:lastModifiedBy>Kubo Hiroshi</cp:lastModifiedBy>
  <cp:revision>47</cp:revision>
  <cp:lastPrinted>2020-03-18T20:23:00Z</cp:lastPrinted>
  <dcterms:created xsi:type="dcterms:W3CDTF">2020-03-13T16:40:00Z</dcterms:created>
  <dcterms:modified xsi:type="dcterms:W3CDTF">2020-04-23T19:31:00Z</dcterms:modified>
</cp:coreProperties>
</file>